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eastAsia="ru-RU"/>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620F6C" w:rsidRDefault="0051698A" w:rsidP="0051698A">
            <w:pPr>
              <w:spacing w:after="160" w:line="240" w:lineRule="auto"/>
              <w:jc w:val="center"/>
              <w:rPr>
                <w:rFonts w:ascii="Verdana" w:hAnsi="Verdana" w:cs="Verdana"/>
                <w:color w:val="4F81BD" w:themeColor="accent1"/>
                <w:lang w:val="uk-UA"/>
              </w:rPr>
            </w:pPr>
            <w:r w:rsidRPr="00620F6C">
              <w:rPr>
                <w:rFonts w:ascii="Verdana" w:hAnsi="Verdana" w:cs="Verdana"/>
                <w:color w:val="4F81BD" w:themeColor="accent1"/>
                <w:sz w:val="52"/>
                <w:szCs w:val="52"/>
                <w:lang w:val="uk-UA"/>
              </w:rPr>
              <w:t>ЕКСПРЕС-ВИПУСК</w:t>
            </w:r>
          </w:p>
        </w:tc>
      </w:tr>
      <w:tr w:rsidR="0051698A" w:rsidRPr="00630218" w:rsidTr="007E6BEA">
        <w:trPr>
          <w:trHeight w:val="624"/>
        </w:trPr>
        <w:tc>
          <w:tcPr>
            <w:tcW w:w="3652" w:type="dxa"/>
            <w:vAlign w:val="center"/>
          </w:tcPr>
          <w:p w:rsidR="0051698A" w:rsidRPr="00620F6C" w:rsidRDefault="0051698A" w:rsidP="0051698A">
            <w:pPr>
              <w:spacing w:after="0" w:line="240" w:lineRule="auto"/>
              <w:ind w:left="-74" w:firstLine="74"/>
              <w:jc w:val="center"/>
              <w:rPr>
                <w:rFonts w:ascii="Verdana" w:hAnsi="Verdana" w:cs="Verdana"/>
                <w:b/>
                <w:bCs/>
                <w:color w:val="4F81BD" w:themeColor="accent1"/>
                <w:lang w:val="uk-UA" w:eastAsia="uk-UA"/>
              </w:rPr>
            </w:pPr>
            <w:r w:rsidRPr="00620F6C">
              <w:rPr>
                <w:rFonts w:ascii="Verdana" w:hAnsi="Verdana" w:cs="Verdana"/>
                <w:b/>
                <w:bCs/>
                <w:color w:val="4F81BD" w:themeColor="accent1"/>
                <w:lang w:val="uk-UA" w:eastAsia="uk-UA"/>
              </w:rPr>
              <w:t>Держстат</w:t>
            </w:r>
          </w:p>
          <w:p w:rsidR="0051698A" w:rsidRPr="00620F6C" w:rsidRDefault="0051698A" w:rsidP="0051698A">
            <w:pPr>
              <w:spacing w:after="0" w:line="240" w:lineRule="auto"/>
              <w:ind w:left="-74" w:firstLine="74"/>
              <w:jc w:val="center"/>
              <w:rPr>
                <w:rFonts w:ascii="Verdana" w:hAnsi="Verdana" w:cs="Verdana"/>
                <w:b/>
                <w:bCs/>
                <w:color w:val="4F81BD" w:themeColor="accent1"/>
                <w:lang w:val="uk-UA" w:eastAsia="uk-UA"/>
              </w:rPr>
            </w:pPr>
            <w:r w:rsidRPr="00620F6C">
              <w:rPr>
                <w:rFonts w:ascii="Verdana" w:hAnsi="Verdana" w:cs="Verdana"/>
                <w:b/>
                <w:bCs/>
                <w:color w:val="4F81BD" w:themeColor="accent1"/>
                <w:lang w:val="uk-UA" w:eastAsia="uk-UA"/>
              </w:rPr>
              <w:t>Головне управління статистики</w:t>
            </w:r>
          </w:p>
          <w:p w:rsidR="0051698A" w:rsidRPr="00620F6C" w:rsidRDefault="0051698A" w:rsidP="0051698A">
            <w:pPr>
              <w:spacing w:after="0" w:line="240" w:lineRule="auto"/>
              <w:ind w:left="-74" w:firstLine="74"/>
              <w:jc w:val="center"/>
              <w:rPr>
                <w:b/>
                <w:bCs/>
                <w:color w:val="4F81BD" w:themeColor="accent1"/>
                <w:sz w:val="24"/>
                <w:szCs w:val="24"/>
                <w:lang w:val="uk-UA" w:eastAsia="uk-UA"/>
              </w:rPr>
            </w:pPr>
            <w:r w:rsidRPr="00620F6C">
              <w:rPr>
                <w:rFonts w:ascii="Verdana" w:hAnsi="Verdana" w:cs="Verdana"/>
                <w:b/>
                <w:bCs/>
                <w:color w:val="4F81BD" w:themeColor="accent1"/>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620F6C" w:rsidRDefault="00377F3C" w:rsidP="0051698A">
            <w:pPr>
              <w:spacing w:after="160" w:line="240" w:lineRule="auto"/>
              <w:ind w:left="-74" w:firstLine="74"/>
              <w:jc w:val="center"/>
              <w:rPr>
                <w:rFonts w:ascii="Verdana" w:hAnsi="Verdana" w:cs="Verdana"/>
                <w:b/>
                <w:bCs/>
                <w:color w:val="4F81BD" w:themeColor="accent1"/>
                <w:sz w:val="20"/>
                <w:szCs w:val="20"/>
                <w:lang w:val="uk-UA" w:eastAsia="uk-UA"/>
              </w:rPr>
            </w:pPr>
            <w:hyperlink r:id="rId8" w:history="1">
              <w:r w:rsidR="0051698A" w:rsidRPr="00620F6C">
                <w:rPr>
                  <w:rFonts w:ascii="Verdana" w:hAnsi="Verdana" w:cs="Verdana"/>
                  <w:b/>
                  <w:bCs/>
                  <w:color w:val="4F81BD" w:themeColor="accent1"/>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CA1E4B" w:rsidRDefault="00377F3C" w:rsidP="0077540C">
      <w:pPr>
        <w:spacing w:after="160" w:line="270" w:lineRule="exact"/>
        <w:rPr>
          <w:sz w:val="26"/>
          <w:szCs w:val="26"/>
          <w:lang w:val="uk-UA"/>
        </w:rPr>
      </w:pPr>
      <w:r>
        <w:rPr>
          <w:sz w:val="26"/>
          <w:szCs w:val="26"/>
          <w:lang w:val="uk-UA"/>
        </w:rPr>
        <w:t>18</w:t>
      </w:r>
      <w:bookmarkStart w:id="0" w:name="_GoBack"/>
      <w:bookmarkEnd w:id="0"/>
      <w:r w:rsidR="0051698A" w:rsidRPr="00CA1E4B">
        <w:rPr>
          <w:sz w:val="26"/>
          <w:szCs w:val="26"/>
          <w:lang w:val="uk-UA"/>
        </w:rPr>
        <w:t>.</w:t>
      </w:r>
      <w:r w:rsidR="0002660F" w:rsidRPr="00CA1E4B">
        <w:rPr>
          <w:sz w:val="26"/>
          <w:szCs w:val="26"/>
          <w:lang w:val="uk-UA"/>
        </w:rPr>
        <w:t>0</w:t>
      </w:r>
      <w:r w:rsidR="00D27818" w:rsidRPr="00CA1E4B">
        <w:rPr>
          <w:sz w:val="26"/>
          <w:szCs w:val="26"/>
          <w:lang w:val="uk-UA"/>
        </w:rPr>
        <w:t>7</w:t>
      </w:r>
      <w:r w:rsidR="0051698A" w:rsidRPr="00CA1E4B">
        <w:rPr>
          <w:sz w:val="26"/>
          <w:szCs w:val="26"/>
          <w:lang w:val="uk-UA"/>
        </w:rPr>
        <w:t>.202</w:t>
      </w:r>
      <w:r w:rsidR="0002660F" w:rsidRPr="00CA1E4B">
        <w:rPr>
          <w:sz w:val="26"/>
          <w:szCs w:val="26"/>
          <w:lang w:val="uk-UA"/>
        </w:rPr>
        <w:t>2</w:t>
      </w:r>
    </w:p>
    <w:p w:rsidR="0051698A" w:rsidRPr="00984214"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у </w:t>
      </w:r>
      <w:r w:rsidR="004651C2" w:rsidRPr="00984214">
        <w:rPr>
          <w:b/>
          <w:bCs/>
          <w:sz w:val="26"/>
          <w:szCs w:val="26"/>
          <w:lang w:val="uk-UA" w:eastAsia="ru-RU"/>
        </w:rPr>
        <w:t>січні</w:t>
      </w:r>
      <w:r w:rsidR="00A51D4C" w:rsidRPr="005732FE">
        <w:rPr>
          <w:b/>
          <w:bCs/>
          <w:sz w:val="26"/>
          <w:szCs w:val="26"/>
          <w:lang w:val="uk-UA" w:eastAsia="ru-RU"/>
        </w:rPr>
        <w:t>–</w:t>
      </w:r>
      <w:r w:rsidR="00E7135C" w:rsidRPr="005732FE">
        <w:rPr>
          <w:b/>
          <w:bCs/>
          <w:sz w:val="26"/>
          <w:szCs w:val="26"/>
          <w:lang w:val="uk-UA" w:eastAsia="ru-RU"/>
        </w:rPr>
        <w:t>травні</w:t>
      </w:r>
      <w:r w:rsidR="004651C2" w:rsidRPr="005732FE">
        <w:rPr>
          <w:b/>
          <w:bCs/>
          <w:sz w:val="26"/>
          <w:szCs w:val="26"/>
          <w:lang w:val="uk-UA" w:eastAsia="ru-RU"/>
        </w:rPr>
        <w:t xml:space="preserve"> </w:t>
      </w:r>
      <w:r w:rsidRPr="005732FE">
        <w:rPr>
          <w:b/>
          <w:bCs/>
          <w:sz w:val="26"/>
          <w:szCs w:val="26"/>
          <w:lang w:val="uk-UA" w:eastAsia="ru-RU"/>
        </w:rPr>
        <w:t>202</w:t>
      </w:r>
      <w:r w:rsidR="004651C2" w:rsidRPr="005732FE">
        <w:rPr>
          <w:b/>
          <w:bCs/>
          <w:sz w:val="26"/>
          <w:szCs w:val="26"/>
          <w:lang w:val="uk-UA" w:eastAsia="ru-RU"/>
        </w:rPr>
        <w:t>2</w:t>
      </w:r>
      <w:r w:rsidRPr="00984214">
        <w:rPr>
          <w:b/>
          <w:bCs/>
          <w:sz w:val="26"/>
          <w:szCs w:val="26"/>
          <w:lang w:val="uk-UA" w:eastAsia="ru-RU"/>
        </w:rPr>
        <w:t xml:space="preserve"> ро</w:t>
      </w:r>
      <w:r w:rsidR="004651C2" w:rsidRPr="00984214">
        <w:rPr>
          <w:b/>
          <w:bCs/>
          <w:sz w:val="26"/>
          <w:szCs w:val="26"/>
          <w:lang w:val="uk-UA" w:eastAsia="ru-RU"/>
        </w:rPr>
        <w:t>ку</w:t>
      </w:r>
    </w:p>
    <w:p w:rsidR="0051698A" w:rsidRPr="00EE7F50"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A51D4C">
        <w:rPr>
          <w:rFonts w:eastAsia="Times New Roman" w:cs="Calibri"/>
          <w:color w:val="000000"/>
          <w:sz w:val="26"/>
          <w:szCs w:val="26"/>
          <w:lang w:val="uk-UA" w:eastAsia="ru-RU"/>
        </w:rPr>
        <w:t>У</w:t>
      </w:r>
      <w:r w:rsidR="004651C2" w:rsidRPr="00A51D4C">
        <w:rPr>
          <w:rFonts w:eastAsia="Times New Roman" w:cs="Calibri"/>
          <w:color w:val="000000"/>
          <w:sz w:val="26"/>
          <w:szCs w:val="26"/>
          <w:lang w:val="uk-UA" w:eastAsia="ru-RU"/>
        </w:rPr>
        <w:t xml:space="preserve"> січні</w:t>
      </w:r>
      <w:r w:rsidR="00551522">
        <w:rPr>
          <w:rFonts w:eastAsia="Times New Roman" w:cs="Calibri"/>
          <w:color w:val="000000"/>
          <w:sz w:val="26"/>
          <w:szCs w:val="26"/>
          <w:lang w:val="uk-UA" w:eastAsia="ru-RU"/>
        </w:rPr>
        <w:t>–</w:t>
      </w:r>
      <w:r w:rsidR="009B35B6">
        <w:rPr>
          <w:rFonts w:eastAsia="Times New Roman" w:cs="Calibri"/>
          <w:color w:val="000000"/>
          <w:sz w:val="26"/>
          <w:szCs w:val="26"/>
          <w:lang w:val="uk-UA" w:eastAsia="ru-RU"/>
        </w:rPr>
        <w:t>травні</w:t>
      </w:r>
      <w:r w:rsidRPr="00A51D4C">
        <w:rPr>
          <w:rFonts w:eastAsia="Times New Roman" w:cs="Calibri"/>
          <w:color w:val="000000"/>
          <w:sz w:val="26"/>
          <w:szCs w:val="26"/>
          <w:lang w:val="uk-UA" w:eastAsia="ru-RU"/>
        </w:rPr>
        <w:t xml:space="preserve"> 202</w:t>
      </w:r>
      <w:r w:rsidR="004651C2" w:rsidRPr="00A51D4C">
        <w:rPr>
          <w:rFonts w:eastAsia="Times New Roman" w:cs="Calibri"/>
          <w:color w:val="000000"/>
          <w:sz w:val="26"/>
          <w:szCs w:val="26"/>
          <w:lang w:val="uk-UA" w:eastAsia="ru-RU"/>
        </w:rPr>
        <w:t>2</w:t>
      </w:r>
      <w:r w:rsidRPr="00A51D4C">
        <w:rPr>
          <w:rFonts w:eastAsia="Times New Roman" w:cs="Calibri"/>
          <w:color w:val="000000"/>
          <w:sz w:val="26"/>
          <w:szCs w:val="26"/>
          <w:lang w:val="uk-UA" w:eastAsia="ru-RU"/>
        </w:rPr>
        <w:t xml:space="preserve">р. експорт товарів становив </w:t>
      </w:r>
      <w:r w:rsidR="009B35B6">
        <w:rPr>
          <w:rFonts w:eastAsia="Times New Roman" w:cs="Calibri"/>
          <w:color w:val="000000"/>
          <w:sz w:val="26"/>
          <w:szCs w:val="26"/>
          <w:lang w:val="uk-UA" w:eastAsia="ru-RU"/>
        </w:rPr>
        <w:t>655,3</w:t>
      </w:r>
      <w:r w:rsidR="002650B4" w:rsidRPr="00A51D4C">
        <w:rPr>
          <w:rFonts w:eastAsia="Times New Roman" w:cs="Calibri"/>
          <w:color w:val="000000"/>
          <w:sz w:val="26"/>
          <w:szCs w:val="26"/>
          <w:lang w:val="uk-UA" w:eastAsia="ru-RU"/>
        </w:rPr>
        <w:t xml:space="preserve"> </w:t>
      </w:r>
      <w:r w:rsidR="0076383E" w:rsidRPr="00A51D4C">
        <w:rPr>
          <w:rFonts w:eastAsia="Times New Roman" w:cs="Calibri"/>
          <w:color w:val="000000"/>
          <w:sz w:val="26"/>
          <w:szCs w:val="26"/>
          <w:lang w:val="uk-UA" w:eastAsia="ru-RU"/>
        </w:rPr>
        <w:t>млн</w:t>
      </w:r>
      <w:r w:rsidRPr="00A51D4C">
        <w:rPr>
          <w:rFonts w:eastAsia="Times New Roman" w:cs="Calibri"/>
          <w:color w:val="000000"/>
          <w:sz w:val="26"/>
          <w:szCs w:val="26"/>
          <w:lang w:val="uk-UA" w:eastAsia="ru-RU"/>
        </w:rPr>
        <w:t xml:space="preserve">.дол. США, імпорт – </w:t>
      </w:r>
      <w:r w:rsidR="009B35B6">
        <w:rPr>
          <w:rFonts w:eastAsia="Times New Roman" w:cs="Calibri"/>
          <w:color w:val="000000"/>
          <w:sz w:val="26"/>
          <w:szCs w:val="26"/>
          <w:lang w:val="uk-UA" w:eastAsia="ru-RU"/>
        </w:rPr>
        <w:t>583,1</w:t>
      </w:r>
      <w:r w:rsidR="002E47F6" w:rsidRPr="00A51D4C">
        <w:rPr>
          <w:rFonts w:eastAsia="Times New Roman" w:cs="Calibri"/>
          <w:color w:val="000000"/>
          <w:sz w:val="26"/>
          <w:szCs w:val="26"/>
          <w:lang w:val="uk-UA" w:eastAsia="ru-RU"/>
        </w:rPr>
        <w:t xml:space="preserve"> </w:t>
      </w:r>
      <w:r w:rsidR="0076383E" w:rsidRPr="00A51D4C">
        <w:rPr>
          <w:rFonts w:eastAsia="Times New Roman" w:cs="Calibri"/>
          <w:color w:val="000000"/>
          <w:sz w:val="26"/>
          <w:szCs w:val="26"/>
          <w:lang w:val="uk-UA" w:eastAsia="ru-RU"/>
        </w:rPr>
        <w:t>млн</w:t>
      </w:r>
      <w:r w:rsidRPr="00A51D4C">
        <w:rPr>
          <w:rFonts w:eastAsia="Times New Roman" w:cs="Calibri"/>
          <w:color w:val="000000"/>
          <w:sz w:val="26"/>
          <w:szCs w:val="26"/>
          <w:lang w:val="uk-UA" w:eastAsia="ru-RU"/>
        </w:rPr>
        <w:t>.дол. Порівняно з</w:t>
      </w:r>
      <w:r w:rsidR="004651C2" w:rsidRPr="00A51D4C">
        <w:rPr>
          <w:rFonts w:eastAsia="Times New Roman" w:cs="Calibri"/>
          <w:color w:val="000000"/>
          <w:sz w:val="26"/>
          <w:szCs w:val="26"/>
          <w:lang w:val="uk-UA" w:eastAsia="ru-RU"/>
        </w:rPr>
        <w:t xml:space="preserve"> січнем</w:t>
      </w:r>
      <w:r w:rsidR="00A51D4C" w:rsidRPr="00A51D4C">
        <w:rPr>
          <w:rFonts w:eastAsia="Times New Roman" w:cs="Calibri"/>
          <w:color w:val="000000"/>
          <w:sz w:val="26"/>
          <w:szCs w:val="26"/>
          <w:lang w:val="uk-UA" w:eastAsia="ru-RU"/>
        </w:rPr>
        <w:t>–</w:t>
      </w:r>
      <w:r w:rsidR="009B35B6">
        <w:rPr>
          <w:rFonts w:eastAsia="Times New Roman" w:cs="Calibri"/>
          <w:color w:val="000000"/>
          <w:sz w:val="26"/>
          <w:szCs w:val="26"/>
          <w:lang w:val="uk-UA" w:eastAsia="ru-RU"/>
        </w:rPr>
        <w:t>травнем</w:t>
      </w:r>
      <w:r w:rsidR="00A51D4C" w:rsidRPr="00A51D4C">
        <w:rPr>
          <w:rFonts w:eastAsia="Times New Roman" w:cs="Calibri"/>
          <w:color w:val="000000"/>
          <w:sz w:val="26"/>
          <w:szCs w:val="26"/>
          <w:lang w:val="uk-UA" w:eastAsia="ru-RU"/>
        </w:rPr>
        <w:t xml:space="preserve"> </w:t>
      </w:r>
      <w:r w:rsidRPr="00A51D4C">
        <w:rPr>
          <w:rFonts w:eastAsia="Times New Roman" w:cs="Calibri"/>
          <w:color w:val="000000"/>
          <w:sz w:val="26"/>
          <w:szCs w:val="26"/>
          <w:lang w:val="uk-UA" w:eastAsia="ru-RU"/>
        </w:rPr>
        <w:t xml:space="preserve"> 20</w:t>
      </w:r>
      <w:r w:rsidR="004651C2" w:rsidRPr="00A51D4C">
        <w:rPr>
          <w:rFonts w:eastAsia="Times New Roman" w:cs="Calibri"/>
          <w:color w:val="000000"/>
          <w:sz w:val="26"/>
          <w:szCs w:val="26"/>
          <w:lang w:val="uk-UA" w:eastAsia="ru-RU"/>
        </w:rPr>
        <w:t>21</w:t>
      </w:r>
      <w:r w:rsidRPr="00A51D4C">
        <w:rPr>
          <w:rFonts w:eastAsia="Times New Roman" w:cs="Calibri"/>
          <w:color w:val="000000"/>
          <w:sz w:val="26"/>
          <w:szCs w:val="26"/>
          <w:lang w:val="uk-UA" w:eastAsia="ru-RU"/>
        </w:rPr>
        <w:t xml:space="preserve">р. експорт </w:t>
      </w:r>
      <w:r w:rsidRPr="00A51D4C">
        <w:rPr>
          <w:rFonts w:eastAsia="Times New Roman" w:cs="Calibri"/>
          <w:sz w:val="26"/>
          <w:szCs w:val="26"/>
          <w:lang w:val="uk-UA" w:eastAsia="ru-RU"/>
        </w:rPr>
        <w:t>з</w:t>
      </w:r>
      <w:r w:rsidR="004D0C14" w:rsidRPr="00A51D4C">
        <w:rPr>
          <w:rFonts w:eastAsia="Times New Roman" w:cs="Calibri"/>
          <w:sz w:val="26"/>
          <w:szCs w:val="26"/>
          <w:lang w:val="uk-UA" w:eastAsia="ru-RU"/>
        </w:rPr>
        <w:t>більшився</w:t>
      </w:r>
      <w:r w:rsidRPr="00A51D4C">
        <w:rPr>
          <w:rFonts w:eastAsia="Times New Roman" w:cs="Calibri"/>
          <w:sz w:val="26"/>
          <w:szCs w:val="26"/>
          <w:lang w:val="uk-UA" w:eastAsia="ru-RU"/>
        </w:rPr>
        <w:t xml:space="preserve"> </w:t>
      </w:r>
      <w:r w:rsidR="009C277F" w:rsidRPr="00EE7F50">
        <w:rPr>
          <w:rFonts w:eastAsia="Times New Roman" w:cs="Calibri"/>
          <w:sz w:val="26"/>
          <w:szCs w:val="26"/>
          <w:lang w:val="uk-UA" w:eastAsia="ru-RU"/>
        </w:rPr>
        <w:t>на</w:t>
      </w:r>
      <w:r w:rsidR="00E9782A" w:rsidRPr="00EE7F50">
        <w:rPr>
          <w:rFonts w:eastAsia="Times New Roman" w:cs="Calibri"/>
          <w:sz w:val="26"/>
          <w:szCs w:val="26"/>
          <w:lang w:val="uk-UA" w:eastAsia="ru-RU"/>
        </w:rPr>
        <w:t xml:space="preserve"> </w:t>
      </w:r>
      <w:r w:rsidR="009B35B6">
        <w:rPr>
          <w:rFonts w:eastAsia="Times New Roman" w:cs="Calibri"/>
          <w:sz w:val="26"/>
          <w:szCs w:val="26"/>
          <w:lang w:val="uk-UA" w:eastAsia="ru-RU"/>
        </w:rPr>
        <w:t>41,5</w:t>
      </w:r>
      <w:r w:rsidR="009C277F" w:rsidRPr="00EE7F50">
        <w:rPr>
          <w:rFonts w:eastAsia="Times New Roman" w:cs="Calibri"/>
          <w:sz w:val="26"/>
          <w:szCs w:val="26"/>
          <w:lang w:val="uk-UA" w:eastAsia="ru-RU"/>
        </w:rPr>
        <w:t>%</w:t>
      </w:r>
      <w:r w:rsidRPr="00EE7F50">
        <w:rPr>
          <w:rFonts w:eastAsia="Times New Roman" w:cs="Calibri"/>
          <w:color w:val="000000"/>
          <w:sz w:val="26"/>
          <w:szCs w:val="26"/>
          <w:lang w:val="uk-UA" w:eastAsia="ru-RU"/>
        </w:rPr>
        <w:t xml:space="preserve"> </w:t>
      </w:r>
      <w:r w:rsidRPr="00551522">
        <w:rPr>
          <w:rFonts w:eastAsia="Times New Roman" w:cs="Calibri"/>
          <w:color w:val="000000"/>
          <w:sz w:val="26"/>
          <w:szCs w:val="26"/>
          <w:lang w:val="uk-UA" w:eastAsia="ru-RU"/>
        </w:rPr>
        <w:t xml:space="preserve">(на </w:t>
      </w:r>
      <w:r w:rsidR="009B35B6">
        <w:rPr>
          <w:rFonts w:eastAsia="Times New Roman" w:cs="Calibri"/>
          <w:color w:val="000000"/>
          <w:sz w:val="26"/>
          <w:szCs w:val="26"/>
          <w:lang w:val="uk-UA" w:eastAsia="ru-RU"/>
        </w:rPr>
        <w:t>192,2</w:t>
      </w:r>
      <w:r w:rsidRPr="00A51D4C">
        <w:rPr>
          <w:rFonts w:eastAsia="Times New Roman" w:cs="Calibri"/>
          <w:color w:val="000000"/>
          <w:sz w:val="26"/>
          <w:szCs w:val="26"/>
          <w:lang w:val="uk-UA" w:eastAsia="ru-RU"/>
        </w:rPr>
        <w:t xml:space="preserve"> </w:t>
      </w:r>
      <w:r w:rsidR="0076383E" w:rsidRPr="00A51D4C">
        <w:rPr>
          <w:rFonts w:eastAsia="Times New Roman" w:cs="Calibri"/>
          <w:color w:val="000000"/>
          <w:sz w:val="26"/>
          <w:szCs w:val="26"/>
          <w:lang w:val="uk-UA" w:eastAsia="ru-RU"/>
        </w:rPr>
        <w:t>млн</w:t>
      </w:r>
      <w:r w:rsidRPr="00A51D4C">
        <w:rPr>
          <w:rFonts w:eastAsia="Times New Roman" w:cs="Calibri"/>
          <w:color w:val="000000"/>
          <w:sz w:val="26"/>
          <w:szCs w:val="26"/>
          <w:lang w:val="uk-UA" w:eastAsia="ru-RU"/>
        </w:rPr>
        <w:t xml:space="preserve">.дол.), імпорт </w:t>
      </w:r>
      <w:r w:rsidR="00A51D4C" w:rsidRPr="00A51D4C">
        <w:rPr>
          <w:rFonts w:eastAsia="Times New Roman" w:cs="Calibri"/>
          <w:color w:val="000000"/>
          <w:sz w:val="26"/>
          <w:szCs w:val="26"/>
          <w:lang w:val="uk-UA" w:eastAsia="ru-RU"/>
        </w:rPr>
        <w:t>зменшився</w:t>
      </w:r>
      <w:r w:rsidR="00F036E9">
        <w:rPr>
          <w:rFonts w:eastAsia="Times New Roman" w:cs="Calibri"/>
          <w:color w:val="000000"/>
          <w:sz w:val="26"/>
          <w:szCs w:val="26"/>
          <w:lang w:val="uk-UA" w:eastAsia="ru-RU"/>
        </w:rPr>
        <w:t xml:space="preserve"> </w:t>
      </w:r>
      <w:r w:rsidRPr="00A51D4C">
        <w:rPr>
          <w:rFonts w:eastAsia="Times New Roman" w:cs="Calibri"/>
          <w:color w:val="000000"/>
          <w:sz w:val="26"/>
          <w:szCs w:val="26"/>
          <w:lang w:val="uk-UA" w:eastAsia="ru-RU"/>
        </w:rPr>
        <w:t>–</w:t>
      </w:r>
      <w:r w:rsidR="00980F35" w:rsidRPr="00A51D4C">
        <w:rPr>
          <w:rFonts w:eastAsia="Times New Roman" w:cs="Calibri"/>
          <w:color w:val="000000"/>
          <w:sz w:val="26"/>
          <w:szCs w:val="26"/>
          <w:lang w:val="uk-UA" w:eastAsia="ru-RU"/>
        </w:rPr>
        <w:t xml:space="preserve"> </w:t>
      </w:r>
      <w:r w:rsidR="004A0D88" w:rsidRPr="00A51D4C">
        <w:rPr>
          <w:rFonts w:eastAsia="Times New Roman" w:cs="Calibri"/>
          <w:color w:val="000000"/>
          <w:sz w:val="26"/>
          <w:szCs w:val="26"/>
          <w:lang w:val="uk-UA" w:eastAsia="ru-RU"/>
        </w:rPr>
        <w:t>на</w:t>
      </w:r>
      <w:r w:rsidR="00913B02" w:rsidRPr="00A51D4C">
        <w:rPr>
          <w:rFonts w:eastAsia="Times New Roman" w:cs="Calibri"/>
          <w:color w:val="000000"/>
          <w:sz w:val="26"/>
          <w:szCs w:val="26"/>
          <w:lang w:val="uk-UA" w:eastAsia="ru-RU"/>
        </w:rPr>
        <w:t xml:space="preserve"> </w:t>
      </w:r>
      <w:r w:rsidR="009B35B6">
        <w:rPr>
          <w:rFonts w:eastAsia="Times New Roman" w:cs="Calibri"/>
          <w:color w:val="000000"/>
          <w:sz w:val="26"/>
          <w:szCs w:val="26"/>
          <w:lang w:val="uk-UA" w:eastAsia="ru-RU"/>
        </w:rPr>
        <w:t>28,2</w:t>
      </w:r>
      <w:r w:rsidR="008911C3" w:rsidRPr="00A51D4C">
        <w:rPr>
          <w:rFonts w:eastAsia="Times New Roman" w:cs="Calibri"/>
          <w:color w:val="000000"/>
          <w:sz w:val="26"/>
          <w:szCs w:val="26"/>
          <w:lang w:val="uk-UA" w:eastAsia="ru-RU"/>
        </w:rPr>
        <w:t>%</w:t>
      </w:r>
      <w:r w:rsidR="00913B02" w:rsidRPr="00A51D4C">
        <w:rPr>
          <w:rFonts w:eastAsia="Times New Roman" w:cs="Calibri"/>
          <w:color w:val="000000"/>
          <w:sz w:val="26"/>
          <w:szCs w:val="26"/>
          <w:lang w:val="uk-UA" w:eastAsia="ru-RU"/>
        </w:rPr>
        <w:t xml:space="preserve"> </w:t>
      </w:r>
      <w:r w:rsidR="008911C3" w:rsidRPr="00EE7F50">
        <w:rPr>
          <w:rFonts w:eastAsia="Times New Roman" w:cs="Calibri"/>
          <w:color w:val="000000"/>
          <w:sz w:val="26"/>
          <w:szCs w:val="26"/>
          <w:lang w:val="uk-UA" w:eastAsia="ru-RU"/>
        </w:rPr>
        <w:t>(</w:t>
      </w:r>
      <w:r w:rsidRPr="00EE7F50">
        <w:rPr>
          <w:rFonts w:eastAsia="Times New Roman" w:cs="Calibri"/>
          <w:color w:val="000000"/>
          <w:sz w:val="26"/>
          <w:szCs w:val="26"/>
          <w:lang w:val="uk-UA" w:eastAsia="ru-RU"/>
        </w:rPr>
        <w:t xml:space="preserve">на </w:t>
      </w:r>
      <w:r w:rsidR="009B35B6">
        <w:rPr>
          <w:rFonts w:eastAsia="Times New Roman" w:cs="Calibri"/>
          <w:color w:val="000000"/>
          <w:sz w:val="26"/>
          <w:szCs w:val="26"/>
          <w:lang w:val="uk-UA" w:eastAsia="ru-RU"/>
        </w:rPr>
        <w:t>228,6</w:t>
      </w:r>
      <w:r w:rsidRPr="00EE7F50">
        <w:rPr>
          <w:rFonts w:eastAsia="Times New Roman" w:cs="Calibri"/>
          <w:color w:val="000000"/>
          <w:sz w:val="26"/>
          <w:szCs w:val="26"/>
          <w:lang w:val="uk-UA" w:eastAsia="ru-RU"/>
        </w:rPr>
        <w:t xml:space="preserve"> </w:t>
      </w:r>
      <w:r w:rsidR="008911C3" w:rsidRPr="00EE7F50">
        <w:rPr>
          <w:rFonts w:eastAsia="Times New Roman" w:cs="Calibri"/>
          <w:color w:val="000000"/>
          <w:sz w:val="26"/>
          <w:szCs w:val="26"/>
          <w:lang w:val="uk-UA" w:eastAsia="ru-RU"/>
        </w:rPr>
        <w:t>млн</w:t>
      </w:r>
      <w:r w:rsidR="00551522">
        <w:rPr>
          <w:rFonts w:eastAsia="Times New Roman" w:cs="Calibri"/>
          <w:color w:val="000000"/>
          <w:sz w:val="26"/>
          <w:szCs w:val="26"/>
          <w:lang w:val="uk-UA" w:eastAsia="ru-RU"/>
        </w:rPr>
        <w:t xml:space="preserve">.дол.). </w:t>
      </w:r>
      <w:r w:rsidR="00620F6C">
        <w:rPr>
          <w:rFonts w:eastAsia="Times New Roman" w:cs="Calibri"/>
          <w:color w:val="000000"/>
          <w:sz w:val="26"/>
          <w:szCs w:val="26"/>
          <w:lang w:val="uk-UA" w:eastAsia="ru-RU"/>
        </w:rPr>
        <w:t>Позитивне с</w:t>
      </w:r>
      <w:r w:rsidRPr="00EE7F50">
        <w:rPr>
          <w:rFonts w:eastAsia="Times New Roman" w:cs="Calibri"/>
          <w:color w:val="000000"/>
          <w:sz w:val="26"/>
          <w:szCs w:val="26"/>
          <w:lang w:val="uk-UA" w:eastAsia="ru-RU"/>
        </w:rPr>
        <w:t>альдо</w:t>
      </w:r>
      <w:r w:rsidRPr="00A51D4C">
        <w:rPr>
          <w:rFonts w:eastAsia="Times New Roman" w:cs="Calibri"/>
          <w:color w:val="000000"/>
          <w:sz w:val="26"/>
          <w:szCs w:val="26"/>
          <w:lang w:val="uk-UA" w:eastAsia="ru-RU"/>
        </w:rPr>
        <w:t xml:space="preserve"> </w:t>
      </w:r>
      <w:r w:rsidRPr="00A51D4C">
        <w:rPr>
          <w:rFonts w:eastAsia="Times New Roman" w:cs="Calibri"/>
          <w:sz w:val="26"/>
          <w:szCs w:val="26"/>
          <w:lang w:val="uk-UA" w:eastAsia="ru-RU"/>
        </w:rPr>
        <w:t>с</w:t>
      </w:r>
      <w:r w:rsidR="00A42EF2" w:rsidRPr="00A51D4C">
        <w:rPr>
          <w:rFonts w:eastAsia="Times New Roman" w:cs="Calibri"/>
          <w:sz w:val="26"/>
          <w:szCs w:val="26"/>
          <w:lang w:val="uk-UA" w:eastAsia="ru-RU"/>
        </w:rPr>
        <w:t>клало</w:t>
      </w:r>
      <w:r w:rsidRPr="00A51D4C">
        <w:rPr>
          <w:rFonts w:eastAsia="Times New Roman" w:cs="Calibri"/>
          <w:sz w:val="26"/>
          <w:szCs w:val="26"/>
          <w:lang w:val="uk-UA" w:eastAsia="ru-RU"/>
        </w:rPr>
        <w:t xml:space="preserve"> </w:t>
      </w:r>
      <w:r w:rsidR="009B35B6">
        <w:rPr>
          <w:rFonts w:eastAsia="Times New Roman" w:cs="Calibri"/>
          <w:sz w:val="26"/>
          <w:szCs w:val="26"/>
          <w:lang w:val="uk-UA" w:eastAsia="ru-RU"/>
        </w:rPr>
        <w:t>72,2</w:t>
      </w:r>
      <w:r w:rsidR="00620F6C">
        <w:rPr>
          <w:rFonts w:eastAsia="Times New Roman" w:cs="Calibri"/>
          <w:sz w:val="26"/>
          <w:szCs w:val="26"/>
          <w:lang w:val="uk-UA" w:eastAsia="ru-RU"/>
        </w:rPr>
        <w:t> </w:t>
      </w:r>
      <w:r w:rsidR="0076383E" w:rsidRPr="00A51D4C">
        <w:rPr>
          <w:rFonts w:eastAsia="Times New Roman" w:cs="Calibri"/>
          <w:sz w:val="26"/>
          <w:szCs w:val="26"/>
          <w:lang w:val="uk-UA" w:eastAsia="ru-RU"/>
        </w:rPr>
        <w:t>млн</w:t>
      </w:r>
      <w:r w:rsidRPr="00A51D4C">
        <w:rPr>
          <w:rFonts w:eastAsia="Times New Roman" w:cs="Calibri"/>
          <w:sz w:val="26"/>
          <w:szCs w:val="26"/>
          <w:lang w:val="uk-UA" w:eastAsia="ru-RU"/>
        </w:rPr>
        <w:t>.дол. (у</w:t>
      </w:r>
      <w:r w:rsidR="00221502" w:rsidRPr="00A51D4C">
        <w:rPr>
          <w:rFonts w:eastAsia="Times New Roman" w:cs="Calibri"/>
          <w:sz w:val="26"/>
          <w:szCs w:val="26"/>
          <w:lang w:val="uk-UA" w:eastAsia="ru-RU"/>
        </w:rPr>
        <w:t xml:space="preserve"> січні</w:t>
      </w:r>
      <w:r w:rsidR="00476F2F" w:rsidRPr="00A51D4C">
        <w:rPr>
          <w:rFonts w:eastAsia="Times New Roman" w:cs="Calibri"/>
          <w:sz w:val="26"/>
          <w:szCs w:val="26"/>
          <w:lang w:val="uk-UA" w:eastAsia="ru-RU"/>
        </w:rPr>
        <w:t>–</w:t>
      </w:r>
      <w:r w:rsidR="009B35B6">
        <w:rPr>
          <w:rFonts w:eastAsia="Times New Roman" w:cs="Calibri"/>
          <w:sz w:val="26"/>
          <w:szCs w:val="26"/>
          <w:lang w:val="uk-UA" w:eastAsia="ru-RU"/>
        </w:rPr>
        <w:t>травні</w:t>
      </w:r>
      <w:r w:rsidR="00551522">
        <w:rPr>
          <w:rFonts w:eastAsia="Times New Roman" w:cs="Calibri"/>
          <w:sz w:val="26"/>
          <w:szCs w:val="26"/>
          <w:lang w:val="uk-UA" w:eastAsia="ru-RU"/>
        </w:rPr>
        <w:t xml:space="preserve"> </w:t>
      </w:r>
      <w:r w:rsidR="0041213D" w:rsidRPr="00A51D4C">
        <w:rPr>
          <w:rFonts w:eastAsia="Times New Roman" w:cs="Calibri"/>
          <w:color w:val="000000"/>
          <w:sz w:val="26"/>
          <w:szCs w:val="26"/>
          <w:lang w:val="uk-UA" w:eastAsia="ru-RU"/>
        </w:rPr>
        <w:t>2</w:t>
      </w:r>
      <w:r w:rsidRPr="00A51D4C">
        <w:rPr>
          <w:rFonts w:eastAsia="Times New Roman" w:cs="Calibri"/>
          <w:color w:val="000000"/>
          <w:sz w:val="26"/>
          <w:szCs w:val="26"/>
          <w:lang w:val="uk-UA" w:eastAsia="ru-RU"/>
        </w:rPr>
        <w:t>0</w:t>
      </w:r>
      <w:r w:rsidR="00890AF8" w:rsidRPr="00A51D4C">
        <w:rPr>
          <w:rFonts w:eastAsia="Times New Roman" w:cs="Calibri"/>
          <w:color w:val="000000"/>
          <w:sz w:val="26"/>
          <w:szCs w:val="26"/>
          <w:lang w:val="uk-UA" w:eastAsia="ru-RU"/>
        </w:rPr>
        <w:t>2</w:t>
      </w:r>
      <w:r w:rsidR="00221502" w:rsidRPr="00A51D4C">
        <w:rPr>
          <w:rFonts w:eastAsia="Times New Roman" w:cs="Calibri"/>
          <w:color w:val="000000"/>
          <w:sz w:val="26"/>
          <w:szCs w:val="26"/>
          <w:lang w:val="uk-UA" w:eastAsia="ru-RU"/>
        </w:rPr>
        <w:t>1</w:t>
      </w:r>
      <w:r w:rsidRPr="00A51D4C">
        <w:rPr>
          <w:rFonts w:eastAsia="Times New Roman" w:cs="Calibri"/>
          <w:color w:val="000000"/>
          <w:sz w:val="26"/>
          <w:szCs w:val="26"/>
          <w:lang w:val="uk-UA" w:eastAsia="ru-RU"/>
        </w:rPr>
        <w:t xml:space="preserve">р. </w:t>
      </w:r>
      <w:r w:rsidRPr="00EE7F50">
        <w:rPr>
          <w:rFonts w:eastAsia="Times New Roman" w:cs="Calibri"/>
          <w:color w:val="000000"/>
          <w:sz w:val="26"/>
          <w:szCs w:val="26"/>
          <w:lang w:val="uk-UA" w:eastAsia="ru-RU"/>
        </w:rPr>
        <w:t>сальдо</w:t>
      </w:r>
      <w:r w:rsidR="009339CC" w:rsidRPr="00EE7F50">
        <w:rPr>
          <w:rFonts w:eastAsia="Times New Roman" w:cs="Calibri"/>
          <w:color w:val="000000"/>
          <w:sz w:val="26"/>
          <w:szCs w:val="26"/>
          <w:lang w:val="uk-UA" w:eastAsia="ru-RU"/>
        </w:rPr>
        <w:t xml:space="preserve"> </w:t>
      </w:r>
      <w:r w:rsidR="008911C3" w:rsidRPr="00551522">
        <w:rPr>
          <w:rFonts w:eastAsia="Times New Roman" w:cs="Calibri"/>
          <w:color w:val="000000"/>
          <w:sz w:val="26"/>
          <w:szCs w:val="26"/>
          <w:lang w:val="uk-UA" w:eastAsia="ru-RU"/>
        </w:rPr>
        <w:t>негативне</w:t>
      </w:r>
      <w:r w:rsidRPr="00551522">
        <w:rPr>
          <w:rFonts w:eastAsia="Times New Roman" w:cs="Calibri"/>
          <w:color w:val="000000"/>
          <w:sz w:val="26"/>
          <w:szCs w:val="26"/>
          <w:lang w:val="uk-UA" w:eastAsia="ru-RU"/>
        </w:rPr>
        <w:t xml:space="preserve"> – </w:t>
      </w:r>
      <w:r w:rsidR="009B35B6">
        <w:rPr>
          <w:rFonts w:eastAsia="Times New Roman" w:cs="Calibri"/>
          <w:color w:val="000000"/>
          <w:sz w:val="26"/>
          <w:szCs w:val="26"/>
          <w:lang w:val="uk-UA" w:eastAsia="ru-RU"/>
        </w:rPr>
        <w:t>348,6</w:t>
      </w:r>
      <w:r w:rsidRPr="00551522">
        <w:rPr>
          <w:rFonts w:eastAsia="Times New Roman" w:cs="Calibri"/>
          <w:color w:val="000000"/>
          <w:sz w:val="26"/>
          <w:szCs w:val="26"/>
          <w:lang w:val="uk-UA" w:eastAsia="ru-RU"/>
        </w:rPr>
        <w:t xml:space="preserve"> </w:t>
      </w:r>
      <w:r w:rsidR="0076383E" w:rsidRPr="00551522">
        <w:rPr>
          <w:rFonts w:eastAsia="Times New Roman" w:cs="Calibri"/>
          <w:color w:val="000000"/>
          <w:sz w:val="26"/>
          <w:szCs w:val="26"/>
          <w:lang w:val="uk-UA" w:eastAsia="ru-RU"/>
        </w:rPr>
        <w:t>млн</w:t>
      </w:r>
      <w:r w:rsidRPr="00551522">
        <w:rPr>
          <w:rFonts w:eastAsia="Times New Roman" w:cs="Calibri"/>
          <w:color w:val="000000"/>
          <w:sz w:val="26"/>
          <w:szCs w:val="26"/>
          <w:lang w:val="uk-UA" w:eastAsia="ru-RU"/>
        </w:rPr>
        <w:t>.дол.</w:t>
      </w:r>
      <w:r w:rsidR="005623FA" w:rsidRPr="00551522">
        <w:rPr>
          <w:rFonts w:eastAsia="Times New Roman" w:cs="Calibri"/>
          <w:color w:val="000000"/>
          <w:sz w:val="26"/>
          <w:szCs w:val="26"/>
          <w:lang w:val="uk-UA" w:eastAsia="ru-RU"/>
        </w:rPr>
        <w:t xml:space="preserve"> США</w:t>
      </w:r>
      <w:r w:rsidRPr="00551522">
        <w:rPr>
          <w:rFonts w:eastAsia="Times New Roman" w:cs="Calibri"/>
          <w:color w:val="000000"/>
          <w:spacing w:val="-20"/>
          <w:sz w:val="26"/>
          <w:szCs w:val="26"/>
          <w:lang w:val="uk-UA" w:eastAsia="ru-RU"/>
        </w:rPr>
        <w:t>).</w:t>
      </w:r>
    </w:p>
    <w:p w:rsidR="0051698A" w:rsidRPr="00D04AEC" w:rsidRDefault="0051698A" w:rsidP="0077540C">
      <w:pPr>
        <w:spacing w:after="0" w:line="270" w:lineRule="exact"/>
        <w:ind w:firstLine="567"/>
        <w:jc w:val="both"/>
        <w:rPr>
          <w:color w:val="000000"/>
          <w:spacing w:val="-4"/>
          <w:sz w:val="26"/>
          <w:szCs w:val="26"/>
          <w:lang w:val="uk-UA"/>
        </w:rPr>
      </w:pPr>
      <w:r w:rsidRPr="00D04AEC">
        <w:rPr>
          <w:color w:val="000000"/>
          <w:spacing w:val="-4"/>
          <w:sz w:val="26"/>
          <w:szCs w:val="26"/>
          <w:lang w:val="uk-UA"/>
        </w:rPr>
        <w:t>Коефіцієнт покриття експортом імпорту становив</w:t>
      </w:r>
      <w:r w:rsidR="00E610D4" w:rsidRPr="00D04AEC">
        <w:rPr>
          <w:color w:val="000000"/>
          <w:spacing w:val="-4"/>
          <w:sz w:val="26"/>
          <w:szCs w:val="26"/>
          <w:lang w:val="uk-UA"/>
        </w:rPr>
        <w:t xml:space="preserve"> </w:t>
      </w:r>
      <w:r w:rsidR="00551522" w:rsidRPr="00D04AEC">
        <w:rPr>
          <w:color w:val="000000"/>
          <w:spacing w:val="-4"/>
          <w:sz w:val="26"/>
          <w:szCs w:val="26"/>
          <w:lang w:val="uk-UA"/>
        </w:rPr>
        <w:t>1,</w:t>
      </w:r>
      <w:r w:rsidR="00D04AEC" w:rsidRPr="00D04AEC">
        <w:rPr>
          <w:color w:val="000000"/>
          <w:spacing w:val="-4"/>
          <w:sz w:val="26"/>
          <w:szCs w:val="26"/>
          <w:lang w:val="uk-UA"/>
        </w:rPr>
        <w:t>12</w:t>
      </w:r>
      <w:r w:rsidRPr="00D04AEC">
        <w:rPr>
          <w:color w:val="000000"/>
          <w:spacing w:val="-4"/>
          <w:sz w:val="26"/>
          <w:szCs w:val="26"/>
          <w:lang w:val="uk-UA"/>
        </w:rPr>
        <w:t xml:space="preserve"> (у </w:t>
      </w:r>
      <w:r w:rsidR="00221502" w:rsidRPr="00D04AEC">
        <w:rPr>
          <w:color w:val="000000"/>
          <w:spacing w:val="-4"/>
          <w:sz w:val="26"/>
          <w:szCs w:val="26"/>
          <w:lang w:val="uk-UA"/>
        </w:rPr>
        <w:t>січні</w:t>
      </w:r>
      <w:r w:rsidR="00A51D4C" w:rsidRPr="00D04AEC">
        <w:rPr>
          <w:color w:val="000000"/>
          <w:spacing w:val="-4"/>
          <w:sz w:val="26"/>
          <w:szCs w:val="26"/>
          <w:lang w:val="uk-UA"/>
        </w:rPr>
        <w:t>–</w:t>
      </w:r>
      <w:r w:rsidR="00D04AEC" w:rsidRPr="00D04AEC">
        <w:rPr>
          <w:color w:val="000000"/>
          <w:spacing w:val="-4"/>
          <w:sz w:val="26"/>
          <w:szCs w:val="26"/>
          <w:lang w:val="uk-UA"/>
        </w:rPr>
        <w:t>травні</w:t>
      </w:r>
      <w:r w:rsidR="00A51D4C" w:rsidRPr="00D04AEC">
        <w:rPr>
          <w:color w:val="000000"/>
          <w:spacing w:val="-4"/>
          <w:sz w:val="26"/>
          <w:szCs w:val="26"/>
          <w:lang w:val="uk-UA"/>
        </w:rPr>
        <w:t xml:space="preserve"> </w:t>
      </w:r>
      <w:r w:rsidR="00221502" w:rsidRPr="00D04AEC">
        <w:rPr>
          <w:color w:val="000000"/>
          <w:spacing w:val="-4"/>
          <w:sz w:val="26"/>
          <w:szCs w:val="26"/>
          <w:lang w:val="uk-UA"/>
        </w:rPr>
        <w:t xml:space="preserve"> </w:t>
      </w:r>
      <w:r w:rsidRPr="00D04AEC">
        <w:rPr>
          <w:color w:val="000000"/>
          <w:spacing w:val="-4"/>
          <w:sz w:val="26"/>
          <w:szCs w:val="26"/>
          <w:lang w:val="uk-UA"/>
        </w:rPr>
        <w:t>20</w:t>
      </w:r>
      <w:r w:rsidR="005C7B43" w:rsidRPr="00D04AEC">
        <w:rPr>
          <w:color w:val="000000"/>
          <w:spacing w:val="-4"/>
          <w:sz w:val="26"/>
          <w:szCs w:val="26"/>
          <w:lang w:val="uk-UA"/>
        </w:rPr>
        <w:t>2</w:t>
      </w:r>
      <w:r w:rsidR="00221502" w:rsidRPr="00D04AEC">
        <w:rPr>
          <w:color w:val="000000"/>
          <w:spacing w:val="-4"/>
          <w:sz w:val="26"/>
          <w:szCs w:val="26"/>
          <w:lang w:val="uk-UA"/>
        </w:rPr>
        <w:t>1</w:t>
      </w:r>
      <w:r w:rsidRPr="00D04AEC">
        <w:rPr>
          <w:color w:val="000000"/>
          <w:spacing w:val="-4"/>
          <w:sz w:val="26"/>
          <w:szCs w:val="26"/>
          <w:lang w:val="uk-UA"/>
        </w:rPr>
        <w:t xml:space="preserve">р. – </w:t>
      </w:r>
      <w:r w:rsidR="00890AF8" w:rsidRPr="00D04AEC">
        <w:rPr>
          <w:color w:val="000000"/>
          <w:spacing w:val="-4"/>
          <w:sz w:val="26"/>
          <w:szCs w:val="26"/>
          <w:lang w:val="uk-UA"/>
        </w:rPr>
        <w:t>0</w:t>
      </w:r>
      <w:r w:rsidRPr="00D04AEC">
        <w:rPr>
          <w:color w:val="000000"/>
          <w:spacing w:val="-4"/>
          <w:sz w:val="26"/>
          <w:szCs w:val="26"/>
          <w:lang w:val="uk-UA"/>
        </w:rPr>
        <w:t>,</w:t>
      </w:r>
      <w:r w:rsidR="00D04AEC" w:rsidRPr="00D04AEC">
        <w:rPr>
          <w:color w:val="000000"/>
          <w:spacing w:val="-4"/>
          <w:sz w:val="26"/>
          <w:szCs w:val="26"/>
          <w:lang w:val="uk-UA"/>
        </w:rPr>
        <w:t>79</w:t>
      </w:r>
      <w:r w:rsidRPr="00D04AEC">
        <w:rPr>
          <w:color w:val="000000"/>
          <w:spacing w:val="-4"/>
          <w:sz w:val="26"/>
          <w:szCs w:val="26"/>
          <w:lang w:val="uk-UA"/>
        </w:rPr>
        <w:t>).</w:t>
      </w:r>
    </w:p>
    <w:p w:rsidR="0051698A" w:rsidRPr="00984214" w:rsidRDefault="0051698A" w:rsidP="0077540C">
      <w:pPr>
        <w:spacing w:after="0" w:line="270" w:lineRule="exact"/>
        <w:ind w:firstLine="567"/>
        <w:jc w:val="both"/>
        <w:rPr>
          <w:sz w:val="26"/>
          <w:szCs w:val="26"/>
          <w:lang w:val="uk-UA"/>
        </w:rPr>
      </w:pPr>
      <w:r w:rsidRPr="00D04AEC">
        <w:rPr>
          <w:sz w:val="26"/>
          <w:szCs w:val="26"/>
          <w:lang w:val="uk-UA"/>
        </w:rPr>
        <w:t>Зовнішньоторговельні операції</w:t>
      </w:r>
      <w:r w:rsidR="00CF5CF6" w:rsidRPr="00D04AEC">
        <w:rPr>
          <w:sz w:val="26"/>
          <w:szCs w:val="26"/>
          <w:lang w:val="uk-UA"/>
        </w:rPr>
        <w:t xml:space="preserve"> проводилися із партнерами із </w:t>
      </w:r>
      <w:r w:rsidR="00D04AEC" w:rsidRPr="00D04AEC">
        <w:rPr>
          <w:sz w:val="26"/>
          <w:szCs w:val="26"/>
          <w:lang w:val="uk-UA"/>
        </w:rPr>
        <w:t>142</w:t>
      </w:r>
      <w:r w:rsidRPr="00D04AEC">
        <w:rPr>
          <w:sz w:val="26"/>
          <w:szCs w:val="26"/>
          <w:lang w:val="uk-UA"/>
        </w:rPr>
        <w:t xml:space="preserve"> країн світу.</w:t>
      </w:r>
    </w:p>
    <w:p w:rsidR="00FA33EC" w:rsidRPr="00984214" w:rsidRDefault="00FA33EC" w:rsidP="00FA33EC">
      <w:pPr>
        <w:spacing w:after="0" w:line="270" w:lineRule="exact"/>
        <w:ind w:firstLine="567"/>
        <w:jc w:val="both"/>
        <w:rPr>
          <w:sz w:val="26"/>
          <w:szCs w:val="26"/>
          <w:lang w:val="uk-UA"/>
        </w:rPr>
      </w:pPr>
    </w:p>
    <w:p w:rsidR="00FA33EC" w:rsidRPr="00984214" w:rsidRDefault="00FA33EC" w:rsidP="00FA33EC">
      <w:pPr>
        <w:spacing w:after="0" w:line="240" w:lineRule="auto"/>
        <w:jc w:val="center"/>
        <w:rPr>
          <w:b/>
          <w:sz w:val="24"/>
          <w:szCs w:val="24"/>
          <w:lang w:val="uk-UA"/>
        </w:rPr>
        <w:sectPr w:rsidR="00FA33EC" w:rsidRPr="00984214" w:rsidSect="007E6BEA">
          <w:footerReference w:type="default" r:id="rId9"/>
          <w:type w:val="continuous"/>
          <w:pgSz w:w="11906" w:h="16838" w:code="9"/>
          <w:pgMar w:top="851" w:right="1134" w:bottom="567" w:left="1134" w:header="709" w:footer="709" w:gutter="0"/>
          <w:cols w:space="708"/>
          <w:titlePg/>
          <w:docGrid w:linePitch="360"/>
        </w:sectPr>
      </w:pPr>
    </w:p>
    <w:p w:rsidR="00FA33EC" w:rsidRPr="00984214" w:rsidRDefault="00FA33EC" w:rsidP="00FA33EC">
      <w:pPr>
        <w:spacing w:after="0" w:line="240" w:lineRule="auto"/>
        <w:jc w:val="center"/>
        <w:rPr>
          <w:b/>
          <w:sz w:val="20"/>
          <w:szCs w:val="20"/>
          <w:lang w:val="uk-UA"/>
        </w:rPr>
      </w:pPr>
      <w:r w:rsidRPr="00984214">
        <w:rPr>
          <w:b/>
          <w:sz w:val="20"/>
          <w:szCs w:val="20"/>
          <w:lang w:val="uk-UA"/>
        </w:rPr>
        <w:t>Темпи зростання (зниження) експорту товарів</w:t>
      </w:r>
    </w:p>
    <w:p w:rsidR="00FA33EC" w:rsidRPr="00984214" w:rsidRDefault="00FA33EC" w:rsidP="00FA33EC">
      <w:pPr>
        <w:spacing w:after="0" w:line="240" w:lineRule="auto"/>
        <w:jc w:val="center"/>
        <w:rPr>
          <w:sz w:val="18"/>
          <w:szCs w:val="18"/>
          <w:lang w:val="uk-UA"/>
        </w:rPr>
      </w:pPr>
      <w:r w:rsidRPr="00984214">
        <w:rPr>
          <w:sz w:val="18"/>
          <w:szCs w:val="18"/>
          <w:lang w:val="uk-UA"/>
        </w:rPr>
        <w:t>(у % до відповідного періоду попереднього року, наростаючим підсумком)</w:t>
      </w:r>
    </w:p>
    <w:p w:rsidR="00FA33EC" w:rsidRPr="00984214" w:rsidRDefault="00FA33EC" w:rsidP="00FA33EC">
      <w:pPr>
        <w:spacing w:after="0" w:line="240" w:lineRule="auto"/>
        <w:jc w:val="center"/>
        <w:rPr>
          <w:b/>
          <w:sz w:val="20"/>
          <w:szCs w:val="20"/>
          <w:vertAlign w:val="superscript"/>
          <w:lang w:val="uk-UA"/>
        </w:rPr>
      </w:pPr>
      <w:r w:rsidRPr="00984214">
        <w:rPr>
          <w:b/>
          <w:sz w:val="20"/>
          <w:szCs w:val="20"/>
          <w:lang w:val="uk-UA"/>
        </w:rPr>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984214">
        <w:rPr>
          <w:b/>
          <w:sz w:val="20"/>
          <w:szCs w:val="20"/>
          <w:vertAlign w:val="superscript"/>
          <w:lang w:val="uk-UA"/>
        </w:rPr>
        <w:t xml:space="preserve"> </w:t>
      </w:r>
      <w:r w:rsidRPr="00984214">
        <w:rPr>
          <w:b/>
          <w:sz w:val="18"/>
          <w:szCs w:val="18"/>
          <w:vertAlign w:val="superscript"/>
          <w:lang w:val="uk-UA"/>
        </w:rPr>
        <w:t xml:space="preserve">   </w:t>
      </w:r>
      <w:r w:rsidRPr="00984214">
        <w:rPr>
          <w:sz w:val="18"/>
          <w:szCs w:val="18"/>
          <w:lang w:val="uk-UA"/>
        </w:rPr>
        <w:t>(</w:t>
      </w:r>
      <w:r w:rsidRPr="00984214">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sz w:val="18"/>
          <w:szCs w:val="18"/>
          <w:lang w:eastAsia="ru-RU"/>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noProof/>
          <w:lang w:eastAsia="ru-RU"/>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w:t>
      </w:r>
      <w:r w:rsidR="00620F6C">
        <w:rPr>
          <w:sz w:val="26"/>
          <w:szCs w:val="26"/>
          <w:lang w:val="uk-UA" w:eastAsia="ru-RU"/>
        </w:rPr>
        <w:t>и</w:t>
      </w:r>
      <w:r w:rsidRPr="00984214">
        <w:rPr>
          <w:sz w:val="26"/>
          <w:szCs w:val="26"/>
          <w:lang w:val="uk-UA" w:eastAsia="ru-RU"/>
        </w:rPr>
        <w:t xml:space="preserve"> зовнішн</w:t>
      </w:r>
      <w:r>
        <w:rPr>
          <w:sz w:val="26"/>
          <w:szCs w:val="26"/>
          <w:lang w:val="uk-UA" w:eastAsia="ru-RU"/>
        </w:rPr>
        <w:t>ьої торгівлі наведено в додатку</w:t>
      </w:r>
      <w:r w:rsidRPr="00984214">
        <w:rPr>
          <w:sz w:val="26"/>
          <w:szCs w:val="26"/>
          <w:lang w:val="uk-UA" w:eastAsia="ru-RU"/>
        </w:rPr>
        <w:t>.</w:t>
      </w:r>
      <w:r w:rsidRPr="00984214">
        <w:rPr>
          <w:rFonts w:cs="Calibri"/>
          <w:sz w:val="20"/>
          <w:szCs w:val="20"/>
          <w:lang w:val="uk-UA"/>
        </w:rPr>
        <w:t xml:space="preserve"> </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r w:rsidRPr="0098421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E1A0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984214">
          <w:rPr>
            <w:rStyle w:val="a7"/>
            <w:color w:val="auto"/>
            <w:lang w:val="uk-UA"/>
          </w:rPr>
          <w:t>http://ukrstat.gov.ua/klasf/nac_kls/op_ukzed_2016.htm</w:t>
        </w:r>
      </w:hyperlink>
    </w:p>
    <w:p w:rsidR="00207535" w:rsidRPr="00984214" w:rsidRDefault="00207535" w:rsidP="00207535">
      <w:pPr>
        <w:spacing w:before="100" w:after="0" w:line="240" w:lineRule="auto"/>
        <w:jc w:val="both"/>
        <w:rPr>
          <w:lang w:val="uk-UA"/>
        </w:rPr>
      </w:pPr>
      <w:r w:rsidRPr="00984214">
        <w:rPr>
          <w:lang w:val="uk-UA"/>
        </w:rPr>
        <w:t>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на основі середньомісячного та середньоквартального офіційних курсів валют, установлених НБУ.</w:t>
      </w:r>
    </w:p>
    <w:p w:rsidR="00207535" w:rsidRDefault="00207535" w:rsidP="00207535">
      <w:pPr>
        <w:spacing w:before="100" w:after="0" w:line="240" w:lineRule="auto"/>
        <w:jc w:val="both"/>
        <w:rPr>
          <w:lang w:val="uk-UA"/>
        </w:rPr>
      </w:pPr>
      <w:bookmarkStart w:id="1" w:name="_Hlk103330988"/>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207535" w:rsidRPr="002E1A0F" w:rsidRDefault="00207535" w:rsidP="00207535">
      <w:pPr>
        <w:spacing w:before="100" w:after="0" w:line="240" w:lineRule="auto"/>
        <w:jc w:val="both"/>
        <w:rPr>
          <w:lang w:val="uk-UA"/>
        </w:rPr>
      </w:pPr>
    </w:p>
    <w:bookmarkEnd w:id="1"/>
    <w:p w:rsidR="00207535" w:rsidRPr="002E1A0F" w:rsidRDefault="00207535" w:rsidP="00207535">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207535" w:rsidRPr="002E1A0F" w:rsidRDefault="00207535" w:rsidP="00207535">
      <w:pPr>
        <w:pStyle w:val="ad"/>
        <w:spacing w:before="100" w:line="230" w:lineRule="auto"/>
        <w:jc w:val="both"/>
        <w:rPr>
          <w:rFonts w:ascii="Calibri" w:hAnsi="Calibri"/>
          <w:sz w:val="22"/>
          <w:szCs w:val="22"/>
          <w:lang w:eastAsia="ru-RU"/>
        </w:rPr>
      </w:pPr>
      <w:r w:rsidRPr="00207535">
        <w:rPr>
          <w:rFonts w:ascii="Calibri" w:hAnsi="Calibri"/>
          <w:sz w:val="22"/>
          <w:szCs w:val="22"/>
          <w:lang w:val="uk-UA" w:eastAsia="ru-RU"/>
        </w:rPr>
        <w:t>Сезонне коригування динамічного ряду обсягів експорту-імпорту товарів здійснюється за допомогою програми "</w:t>
      </w:r>
      <w:r w:rsidRPr="002E1A0F">
        <w:rPr>
          <w:rFonts w:ascii="Calibri" w:hAnsi="Calibri"/>
          <w:sz w:val="22"/>
          <w:szCs w:val="22"/>
          <w:lang w:eastAsia="ru-RU"/>
        </w:rPr>
        <w:t>Demetra</w:t>
      </w:r>
      <w:r w:rsidRPr="00207535">
        <w:rPr>
          <w:rFonts w:ascii="Calibri" w:hAnsi="Calibri"/>
          <w:sz w:val="22"/>
          <w:szCs w:val="22"/>
          <w:lang w:val="uk-UA" w:eastAsia="ru-RU"/>
        </w:rPr>
        <w:t xml:space="preserve">+", використовуючи метод </w:t>
      </w:r>
      <w:r w:rsidRPr="002E1A0F">
        <w:rPr>
          <w:rFonts w:ascii="Calibri" w:hAnsi="Calibri"/>
          <w:sz w:val="22"/>
          <w:szCs w:val="22"/>
          <w:lang w:eastAsia="ru-RU"/>
        </w:rPr>
        <w:t>TRAMO</w:t>
      </w:r>
      <w:r w:rsidRPr="00207535">
        <w:rPr>
          <w:rFonts w:ascii="Calibri" w:hAnsi="Calibri"/>
          <w:sz w:val="22"/>
          <w:szCs w:val="22"/>
          <w:lang w:val="uk-UA" w:eastAsia="ru-RU"/>
        </w:rPr>
        <w:t>/</w:t>
      </w:r>
      <w:r w:rsidRPr="002E1A0F">
        <w:rPr>
          <w:rFonts w:ascii="Calibri" w:hAnsi="Calibri"/>
          <w:sz w:val="22"/>
          <w:szCs w:val="22"/>
          <w:lang w:eastAsia="ru-RU"/>
        </w:rPr>
        <w:t>SEATS</w:t>
      </w:r>
      <w:r w:rsidRPr="00207535">
        <w:rPr>
          <w:rFonts w:ascii="Calibri" w:hAnsi="Calibri"/>
          <w:sz w:val="22"/>
          <w:szCs w:val="22"/>
          <w:lang w:val="uk-UA" w:eastAsia="ru-RU"/>
        </w:rPr>
        <w:t xml:space="preserve">. </w:t>
      </w:r>
      <w:r w:rsidRPr="002E1A0F">
        <w:rPr>
          <w:rFonts w:ascii="Calibri" w:hAnsi="Calibri"/>
          <w:sz w:val="22"/>
          <w:szCs w:val="22"/>
          <w:lang w:eastAsia="ru-RU"/>
        </w:rPr>
        <w:t>Показники розраховуються в цілому по Україні.  Методика сезонного коригування вартості експорту-імпорту товарів:</w:t>
      </w:r>
    </w:p>
    <w:p w:rsidR="00207535" w:rsidRPr="002E1A0F" w:rsidRDefault="00377F3C" w:rsidP="00207535">
      <w:pPr>
        <w:spacing w:after="0" w:line="240" w:lineRule="auto"/>
        <w:jc w:val="both"/>
      </w:pPr>
      <w:hyperlink r:id="rId14" w:history="1">
        <w:r w:rsidR="00207535" w:rsidRPr="002E1A0F">
          <w:rPr>
            <w:rStyle w:val="a7"/>
          </w:rPr>
          <w:t>http://ukrstat.gov.ua/metod_polog/metod_doc/2016/240/m_sk_veit.zip</w:t>
        </w:r>
      </w:hyperlink>
    </w:p>
    <w:p w:rsidR="00207535" w:rsidRPr="002E1A0F" w:rsidRDefault="00207535" w:rsidP="00207535">
      <w:pPr>
        <w:spacing w:after="0" w:line="240" w:lineRule="auto"/>
        <w:jc w:val="both"/>
        <w:rPr>
          <w:lang w:val="uk-UA"/>
        </w:rPr>
      </w:pPr>
    </w:p>
    <w:p w:rsidR="00207535" w:rsidRPr="00984214" w:rsidRDefault="00207535" w:rsidP="00207535">
      <w:pPr>
        <w:spacing w:after="0" w:line="240" w:lineRule="auto"/>
        <w:jc w:val="both"/>
        <w:rPr>
          <w:lang w:val="uk-UA"/>
        </w:rPr>
      </w:pPr>
      <w:r w:rsidRPr="00984214">
        <w:rPr>
          <w:u w:val="single"/>
          <w:lang w:val="uk-UA"/>
        </w:rPr>
        <w:t xml:space="preserve">Перегляд даних </w:t>
      </w:r>
    </w:p>
    <w:p w:rsidR="00207535" w:rsidRPr="00984214" w:rsidRDefault="00207535" w:rsidP="00207535">
      <w:pPr>
        <w:spacing w:after="0" w:line="240" w:lineRule="auto"/>
        <w:jc w:val="both"/>
        <w:rPr>
          <w:lang w:val="uk-UA"/>
        </w:rPr>
      </w:pPr>
      <w:r w:rsidRPr="00984214">
        <w:rPr>
          <w:lang w:val="uk-UA"/>
        </w:rPr>
        <w:t xml:space="preserve">Інформація щодо статистики зовнішньої торгівлі товарами оприлюднюється щомісячно та є оперативною. </w:t>
      </w:r>
    </w:p>
    <w:p w:rsidR="00207535" w:rsidRPr="00984214" w:rsidRDefault="00207535" w:rsidP="00207535">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207535" w:rsidRPr="00984214" w:rsidRDefault="00207535" w:rsidP="00207535">
      <w:pPr>
        <w:spacing w:after="160" w:line="259" w:lineRule="auto"/>
        <w:jc w:val="both"/>
        <w:rPr>
          <w:lang w:val="uk-UA" w:eastAsia="uk-UA"/>
        </w:rPr>
      </w:pPr>
    </w:p>
    <w:p w:rsidR="00207535" w:rsidRPr="00984214" w:rsidRDefault="00207535" w:rsidP="00207535">
      <w:pPr>
        <w:spacing w:after="0" w:line="240" w:lineRule="auto"/>
        <w:jc w:val="both"/>
        <w:rPr>
          <w:lang w:val="uk-UA" w:eastAsia="uk-UA"/>
        </w:rPr>
      </w:pPr>
      <w:r w:rsidRPr="00984214">
        <w:rPr>
          <w:u w:val="single"/>
          <w:lang w:val="uk-UA" w:eastAsia="uk-UA"/>
        </w:rPr>
        <w:t>Розбіжності у даних, які оприлюднюються Держстатом, ДФС та НБУ</w:t>
      </w:r>
    </w:p>
    <w:p w:rsidR="00207535" w:rsidRPr="00984214" w:rsidRDefault="00207535" w:rsidP="00207535">
      <w:pPr>
        <w:spacing w:after="0" w:line="240" w:lineRule="auto"/>
        <w:jc w:val="both"/>
        <w:rPr>
          <w:lang w:val="uk-UA" w:eastAsia="uk-UA"/>
        </w:rPr>
      </w:pPr>
      <w:r w:rsidRPr="00984214">
        <w:rPr>
          <w:lang w:val="uk-UA" w:eastAsia="uk-UA"/>
        </w:rPr>
        <w:t xml:space="preserve">Роз'яснення Держстату, ДФС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984214">
          <w:rPr>
            <w:rStyle w:val="a7"/>
            <w:lang w:val="uk-UA" w:eastAsia="uk-UA"/>
          </w:rPr>
          <w:t>http://ukrstat.gov.ua/metod_polog/metod_doc/2015/roz_zt/roz_zt.zip</w:t>
        </w:r>
      </w:hyperlink>
      <w:r w:rsidRPr="00984214">
        <w:rPr>
          <w:u w:val="single"/>
          <w:lang w:val="uk-UA" w:eastAsia="uk-UA"/>
        </w:rPr>
        <w:t>.</w:t>
      </w:r>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6"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7" w:history="1">
        <w:r w:rsidRPr="00984214">
          <w:rPr>
            <w:sz w:val="20"/>
            <w:u w:val="single"/>
            <w:lang w:val="uk-UA"/>
          </w:rPr>
          <w:t>http://od.ukrstat.gov.ua/stat_info/zed.htm</w:t>
        </w:r>
      </w:hyperlink>
      <w:r w:rsidRPr="00984214">
        <w:rPr>
          <w:sz w:val="20"/>
          <w:u w:val="single"/>
          <w:lang w:val="uk-UA"/>
        </w:rPr>
        <w:t xml:space="preserve">  </w:t>
      </w:r>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r w:rsidRPr="00984214">
        <w:rPr>
          <w:sz w:val="24"/>
          <w:szCs w:val="24"/>
          <w:lang w:val="uk-UA" w:eastAsia="ru-RU"/>
        </w:rPr>
        <w:t xml:space="preserve"> </w:t>
      </w:r>
    </w:p>
    <w:p w:rsidR="0051698A" w:rsidRPr="00984214" w:rsidRDefault="00207535" w:rsidP="0051698A">
      <w:pPr>
        <w:spacing w:after="0" w:line="240" w:lineRule="exact"/>
        <w:jc w:val="right"/>
        <w:rPr>
          <w:sz w:val="24"/>
          <w:szCs w:val="24"/>
          <w:lang w:val="uk-UA" w:eastAsia="ru-RU"/>
        </w:rPr>
      </w:pPr>
      <w:r>
        <w:rPr>
          <w:sz w:val="24"/>
          <w:szCs w:val="24"/>
          <w:lang w:val="uk-UA" w:eastAsia="ru-RU"/>
        </w:rPr>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542E2E">
        <w:rPr>
          <w:b/>
          <w:bCs/>
          <w:sz w:val="24"/>
          <w:szCs w:val="24"/>
          <w:lang w:val="uk-UA" w:eastAsia="ru-RU"/>
        </w:rPr>
        <w:t>травні</w:t>
      </w:r>
      <w:r w:rsidR="00551522">
        <w:rPr>
          <w:b/>
          <w:bCs/>
          <w:sz w:val="24"/>
          <w:szCs w:val="24"/>
          <w:lang w:val="uk-UA" w:eastAsia="ru-RU"/>
        </w:rPr>
        <w:t xml:space="preserve">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922" w:type="dxa"/>
        <w:tblInd w:w="108" w:type="dxa"/>
        <w:tblLayout w:type="fixed"/>
        <w:tblLook w:val="0000" w:firstRow="0" w:lastRow="0" w:firstColumn="0" w:lastColumn="0" w:noHBand="0" w:noVBand="0"/>
      </w:tblPr>
      <w:tblGrid>
        <w:gridCol w:w="2410"/>
        <w:gridCol w:w="992"/>
        <w:gridCol w:w="1276"/>
        <w:gridCol w:w="1134"/>
        <w:gridCol w:w="851"/>
        <w:gridCol w:w="1275"/>
        <w:gridCol w:w="1134"/>
        <w:gridCol w:w="850"/>
      </w:tblGrid>
      <w:tr w:rsidR="0051698A" w:rsidRPr="00984214" w:rsidTr="00077738">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620F6C">
              <w:rPr>
                <w:rFonts w:eastAsia="Times New Roman"/>
                <w:bCs/>
                <w:lang w:val="uk-UA" w:eastAsia="ru-RU"/>
              </w:rPr>
              <w:t xml:space="preserve"> </w:t>
            </w:r>
            <w:r w:rsidRPr="00984214">
              <w:rPr>
                <w:rFonts w:eastAsia="Times New Roman"/>
                <w:bCs/>
                <w:lang w:val="uk-UA" w:eastAsia="ru-RU"/>
              </w:rPr>
              <w:t>ЗЕД</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2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077738">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79600B" w:rsidRDefault="00101173" w:rsidP="00101173">
            <w:pPr>
              <w:spacing w:after="0" w:line="240" w:lineRule="exact"/>
              <w:ind w:left="-108" w:right="-108" w:firstLine="108"/>
              <w:jc w:val="center"/>
              <w:rPr>
                <w:lang w:val="uk-UA" w:eastAsia="ru-RU"/>
              </w:rPr>
            </w:pPr>
            <w:r w:rsidRPr="0079600B">
              <w:rPr>
                <w:lang w:val="uk-UA" w:eastAsia="ru-RU"/>
              </w:rPr>
              <w:t>у % до</w:t>
            </w:r>
          </w:p>
          <w:p w:rsidR="00101173" w:rsidRPr="0079600B" w:rsidRDefault="00101173" w:rsidP="00101173">
            <w:pPr>
              <w:spacing w:after="0" w:line="240" w:lineRule="exact"/>
              <w:ind w:left="-108" w:right="-108" w:firstLine="108"/>
              <w:jc w:val="center"/>
              <w:rPr>
                <w:lang w:val="uk-UA" w:eastAsia="ru-RU"/>
              </w:rPr>
            </w:pPr>
            <w:r w:rsidRPr="0079600B">
              <w:rPr>
                <w:lang w:val="uk-UA" w:eastAsia="ru-RU"/>
              </w:rPr>
              <w:t>січня–</w:t>
            </w:r>
            <w:r w:rsidR="00542E2E">
              <w:rPr>
                <w:lang w:val="uk-UA" w:eastAsia="ru-RU"/>
              </w:rPr>
              <w:t>травня</w:t>
            </w:r>
          </w:p>
          <w:p w:rsidR="0051698A" w:rsidRPr="00984214" w:rsidRDefault="00101173" w:rsidP="00101173">
            <w:pPr>
              <w:spacing w:after="0" w:line="240" w:lineRule="auto"/>
              <w:jc w:val="center"/>
              <w:rPr>
                <w:rFonts w:eastAsia="Times New Roman" w:cs="Calibri"/>
                <w:bCs/>
                <w:lang w:val="uk-UA" w:eastAsia="ru-RU"/>
              </w:rPr>
            </w:pPr>
            <w:r w:rsidRPr="0079600B">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F117BA">
            <w:pPr>
              <w:spacing w:after="0" w:line="240" w:lineRule="auto"/>
              <w:ind w:left="-57"/>
              <w:jc w:val="center"/>
              <w:rPr>
                <w:rFonts w:eastAsia="Times New Roman" w:cs="Calibri"/>
                <w:bCs/>
                <w:lang w:val="uk-UA" w:eastAsia="ru-RU"/>
              </w:rPr>
            </w:pPr>
            <w:r w:rsidRPr="00984214">
              <w:rPr>
                <w:rFonts w:eastAsia="Times New Roman" w:cs="Calibri"/>
                <w:bCs/>
                <w:lang w:val="uk-UA" w:eastAsia="ru-RU"/>
              </w:rPr>
              <w:t>загаль-ного</w:t>
            </w:r>
          </w:p>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обсягу</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326686">
            <w:pPr>
              <w:spacing w:after="0" w:line="240" w:lineRule="exact"/>
              <w:ind w:left="-108" w:right="-108" w:firstLine="108"/>
              <w:jc w:val="center"/>
              <w:rPr>
                <w:lang w:val="uk-UA" w:eastAsia="ru-RU"/>
              </w:rPr>
            </w:pPr>
            <w:r w:rsidRPr="0079600B">
              <w:rPr>
                <w:lang w:val="uk-UA" w:eastAsia="ru-RU"/>
              </w:rPr>
              <w:t>у % до</w:t>
            </w:r>
          </w:p>
          <w:p w:rsidR="00326686" w:rsidRPr="0079600B" w:rsidRDefault="00326686" w:rsidP="00326686">
            <w:pPr>
              <w:spacing w:after="0" w:line="240" w:lineRule="exact"/>
              <w:ind w:left="-108" w:right="-108" w:firstLine="108"/>
              <w:jc w:val="center"/>
              <w:rPr>
                <w:lang w:val="uk-UA" w:eastAsia="ru-RU"/>
              </w:rPr>
            </w:pPr>
            <w:r w:rsidRPr="0079600B">
              <w:rPr>
                <w:lang w:val="uk-UA" w:eastAsia="ru-RU"/>
              </w:rPr>
              <w:t>січня–</w:t>
            </w:r>
            <w:r w:rsidR="00542E2E">
              <w:rPr>
                <w:lang w:val="uk-UA" w:eastAsia="ru-RU"/>
              </w:rPr>
              <w:t>травня</w:t>
            </w:r>
          </w:p>
          <w:p w:rsidR="0051698A" w:rsidRPr="00984214" w:rsidRDefault="00326686" w:rsidP="00326686">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у % до</w:t>
            </w:r>
          </w:p>
          <w:p w:rsidR="0051698A" w:rsidRPr="00984214" w:rsidRDefault="0051698A" w:rsidP="00F117BA">
            <w:pPr>
              <w:spacing w:after="0" w:line="240" w:lineRule="auto"/>
              <w:ind w:left="-57"/>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обсягу</w:t>
            </w:r>
          </w:p>
        </w:tc>
      </w:tr>
      <w:tr w:rsidR="007219D1" w:rsidRPr="00984214" w:rsidTr="007219D1">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219D1" w:rsidRPr="00984214" w:rsidRDefault="007219D1" w:rsidP="00604C04">
            <w:pPr>
              <w:spacing w:after="0" w:line="240" w:lineRule="auto"/>
              <w:ind w:left="-85"/>
              <w:rPr>
                <w:rFonts w:eastAsia="Times New Roman"/>
                <w:b/>
                <w:bCs/>
                <w:lang w:val="uk-UA" w:eastAsia="ru-RU"/>
              </w:rPr>
            </w:pPr>
            <w:r w:rsidRPr="0098421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7219D1" w:rsidRPr="00984214" w:rsidRDefault="007219D1" w:rsidP="00604C04">
            <w:pPr>
              <w:spacing w:after="0" w:line="240" w:lineRule="auto"/>
              <w:ind w:left="-85"/>
              <w:rPr>
                <w:rFonts w:eastAsia="Times New Roman"/>
                <w:b/>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vAlign w:val="bottom"/>
          </w:tcPr>
          <w:p w:rsidR="007219D1" w:rsidRPr="00F81BCA" w:rsidRDefault="007219D1" w:rsidP="007219D1">
            <w:pPr>
              <w:spacing w:after="0" w:line="240" w:lineRule="exact"/>
              <w:jc w:val="right"/>
              <w:rPr>
                <w:rFonts w:cs="Calibri"/>
                <w:b/>
                <w:bCs/>
              </w:rPr>
            </w:pPr>
            <w:r w:rsidRPr="00F81BCA">
              <w:rPr>
                <w:rFonts w:cs="Calibri"/>
                <w:b/>
                <w:bCs/>
              </w:rPr>
              <w:t>655296,9</w:t>
            </w:r>
          </w:p>
        </w:tc>
        <w:tc>
          <w:tcPr>
            <w:tcW w:w="1134" w:type="dxa"/>
            <w:tcBorders>
              <w:top w:val="dotted" w:sz="4" w:space="0" w:color="000000"/>
              <w:left w:val="dotted" w:sz="4" w:space="0" w:color="000000"/>
              <w:bottom w:val="dotted" w:sz="4" w:space="0" w:color="000000"/>
              <w:right w:val="dotted" w:sz="4" w:space="0" w:color="000000"/>
            </w:tcBorders>
            <w:vAlign w:val="bottom"/>
          </w:tcPr>
          <w:p w:rsidR="007219D1" w:rsidRPr="00F81BCA" w:rsidRDefault="007219D1" w:rsidP="007219D1">
            <w:pPr>
              <w:spacing w:after="0" w:line="240" w:lineRule="exact"/>
              <w:jc w:val="right"/>
              <w:rPr>
                <w:rFonts w:cs="Calibri"/>
                <w:b/>
                <w:bCs/>
              </w:rPr>
            </w:pPr>
            <w:r w:rsidRPr="00F81BCA">
              <w:rPr>
                <w:rFonts w:cs="Calibri"/>
                <w:b/>
                <w:bCs/>
              </w:rPr>
              <w:t>141,5</w:t>
            </w:r>
          </w:p>
        </w:tc>
        <w:tc>
          <w:tcPr>
            <w:tcW w:w="851" w:type="dxa"/>
            <w:tcBorders>
              <w:top w:val="single" w:sz="4" w:space="0" w:color="000000"/>
              <w:left w:val="dotted" w:sz="4" w:space="0" w:color="000000"/>
              <w:bottom w:val="dotted" w:sz="4" w:space="0" w:color="000000"/>
              <w:right w:val="dotted" w:sz="4" w:space="0" w:color="000000"/>
            </w:tcBorders>
            <w:vAlign w:val="bottom"/>
          </w:tcPr>
          <w:p w:rsidR="007219D1" w:rsidRPr="00F81BCA" w:rsidRDefault="007219D1" w:rsidP="007219D1">
            <w:pPr>
              <w:spacing w:after="0" w:line="240" w:lineRule="exact"/>
              <w:jc w:val="right"/>
              <w:rPr>
                <w:rFonts w:cs="Calibri"/>
                <w:b/>
                <w:bCs/>
              </w:rPr>
            </w:pPr>
            <w:r w:rsidRPr="00F81BCA">
              <w:rPr>
                <w:rFonts w:cs="Calibri"/>
                <w:b/>
                <w:bCs/>
              </w:rPr>
              <w:t>100,0</w:t>
            </w:r>
          </w:p>
        </w:tc>
        <w:tc>
          <w:tcPr>
            <w:tcW w:w="1275" w:type="dxa"/>
            <w:tcBorders>
              <w:top w:val="single" w:sz="4" w:space="0" w:color="000000"/>
              <w:left w:val="dotted" w:sz="4" w:space="0" w:color="000000"/>
              <w:bottom w:val="dotted" w:sz="4" w:space="0" w:color="000000"/>
              <w:right w:val="dotted" w:sz="4" w:space="0" w:color="000000"/>
            </w:tcBorders>
            <w:shd w:val="clear" w:color="auto" w:fill="auto"/>
            <w:vAlign w:val="bottom"/>
          </w:tcPr>
          <w:p w:rsidR="007219D1" w:rsidRPr="00F81BCA" w:rsidRDefault="007219D1" w:rsidP="00262FD2">
            <w:pPr>
              <w:spacing w:after="0" w:line="240" w:lineRule="exact"/>
              <w:jc w:val="right"/>
              <w:rPr>
                <w:rFonts w:cs="Calibri"/>
                <w:b/>
                <w:bCs/>
              </w:rPr>
            </w:pPr>
            <w:r w:rsidRPr="00F81BCA">
              <w:rPr>
                <w:rFonts w:cs="Calibri"/>
                <w:b/>
                <w:bCs/>
              </w:rPr>
              <w:t>583066,</w:t>
            </w:r>
            <w:r w:rsidR="00262FD2">
              <w:rPr>
                <w:rFonts w:cs="Calibri"/>
                <w:b/>
                <w:bCs/>
              </w:rPr>
              <w:t>1</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7219D1" w:rsidRPr="00F81BCA" w:rsidRDefault="007219D1" w:rsidP="007219D1">
            <w:pPr>
              <w:spacing w:after="0" w:line="240" w:lineRule="exact"/>
              <w:jc w:val="right"/>
              <w:rPr>
                <w:rFonts w:cs="Calibri"/>
                <w:b/>
                <w:bCs/>
              </w:rPr>
            </w:pPr>
            <w:r w:rsidRPr="00F81BCA">
              <w:rPr>
                <w:rFonts w:cs="Calibri"/>
                <w:b/>
                <w:bCs/>
              </w:rPr>
              <w:t>71,8</w:t>
            </w:r>
          </w:p>
        </w:tc>
        <w:tc>
          <w:tcPr>
            <w:tcW w:w="850" w:type="dxa"/>
            <w:tcBorders>
              <w:top w:val="single" w:sz="4" w:space="0" w:color="000000"/>
              <w:left w:val="dotted" w:sz="4" w:space="0" w:color="000000"/>
              <w:bottom w:val="dotted" w:sz="4" w:space="0" w:color="000000"/>
              <w:right w:val="dotted" w:sz="4" w:space="0" w:color="000000"/>
            </w:tcBorders>
            <w:vAlign w:val="bottom"/>
          </w:tcPr>
          <w:p w:rsidR="007219D1" w:rsidRPr="00F81BCA" w:rsidRDefault="007219D1" w:rsidP="007219D1">
            <w:pPr>
              <w:spacing w:after="0" w:line="240" w:lineRule="exact"/>
              <w:jc w:val="right"/>
              <w:rPr>
                <w:rFonts w:cs="Calibri"/>
                <w:b/>
                <w:bCs/>
              </w:rPr>
            </w:pPr>
            <w:r w:rsidRPr="00F81BCA">
              <w:rPr>
                <w:rFonts w:cs="Calibri"/>
                <w:b/>
                <w:bCs/>
              </w:rPr>
              <w:t>100,0</w:t>
            </w:r>
          </w:p>
        </w:tc>
      </w:tr>
      <w:tr w:rsidR="00A3264D" w:rsidRPr="00984214" w:rsidTr="001F2216">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EF645C">
            <w:pPr>
              <w:tabs>
                <w:tab w:val="left" w:pos="1276"/>
                <w:tab w:val="left" w:pos="1418"/>
                <w:tab w:val="left" w:pos="7938"/>
              </w:tabs>
              <w:spacing w:after="0" w:line="240" w:lineRule="exact"/>
              <w:jc w:val="right"/>
              <w:rPr>
                <w:rFonts w:eastAsia="Times New Roman" w:cs="Calibri"/>
                <w:b/>
                <w:bCs/>
                <w:lang w:val="uk-UA" w:eastAsia="ru-RU"/>
              </w:rPr>
            </w:pPr>
          </w:p>
        </w:tc>
      </w:tr>
      <w:tr w:rsidR="00CF1D06"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F1D06" w:rsidRPr="00984214" w:rsidRDefault="00CF1D06"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CF1D06" w:rsidRPr="00984214" w:rsidRDefault="00CF1D06" w:rsidP="00604C04">
            <w:pPr>
              <w:spacing w:after="0" w:line="240" w:lineRule="auto"/>
              <w:jc w:val="center"/>
              <w:rPr>
                <w:rFonts w:eastAsia="Times New Roman"/>
                <w:bCs/>
                <w:lang w:val="uk-UA" w:eastAsia="ru-RU"/>
              </w:rPr>
            </w:pPr>
            <w:r w:rsidRPr="00984214">
              <w:rPr>
                <w:lang w:val="uk-UA"/>
              </w:rPr>
              <w:t>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7236,9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102,2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1,1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10010,3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61,3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F1D06" w:rsidRPr="00F81BCA" w:rsidRDefault="00CF1D06" w:rsidP="00865854">
            <w:pPr>
              <w:spacing w:after="0" w:line="240" w:lineRule="exact"/>
              <w:jc w:val="right"/>
              <w:rPr>
                <w:rFonts w:cs="Calibri"/>
                <w:bCs/>
              </w:rPr>
            </w:pPr>
            <w:r w:rsidRPr="00F81BCA">
              <w:rPr>
                <w:rFonts w:cs="Calibri"/>
                <w:bCs/>
              </w:rPr>
              <w:t>1,7</w:t>
            </w:r>
          </w:p>
        </w:tc>
      </w:tr>
      <w:tr w:rsidR="00865854" w:rsidRPr="00984214" w:rsidTr="00865854">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310545,3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229,9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47,4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72823,8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84,2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12,5</w:t>
            </w:r>
          </w:p>
        </w:tc>
      </w:tr>
      <w:tr w:rsidR="00A3264D"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10</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179565,0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187,2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27,4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4093,1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89,2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0,7</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ІІІ.15</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158069,1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113,3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24,1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47043,6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68,7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8,1</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IV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46122,9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107,8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36673,9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6,3</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4947,5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727,0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0,8</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131277,9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112,6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22,5</w:t>
            </w:r>
          </w:p>
        </w:tc>
      </w:tr>
      <w:tr w:rsidR="00A3264D"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spacing w:after="0" w:line="240" w:lineRule="exact"/>
              <w:jc w:val="right"/>
              <w:rPr>
                <w:rFonts w:cs="Calibri"/>
                <w:highlight w:val="yellow"/>
                <w:lang w:val="uk-UA"/>
              </w:rPr>
            </w:pP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27</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2108,2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496,7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125890,2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122,8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21,6</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VI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9619,7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74,8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44974,8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86,4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7,7</w:t>
            </w:r>
          </w:p>
        </w:tc>
      </w:tr>
      <w:tr w:rsidR="00A3264D"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BCA" w:rsidRDefault="00A3264D" w:rsidP="00865854">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28</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6815,3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166,6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9322,1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78,9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1,6</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VII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5833,2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90,9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23406,6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51,6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4,0</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VIII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117,7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123,1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2100,9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140,2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0,4</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IX</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5729,0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96,8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3819,2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53,9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0,7</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604C04">
            <w:pPr>
              <w:spacing w:after="0" w:line="240" w:lineRule="auto"/>
              <w:jc w:val="center"/>
              <w:rPr>
                <w:rFonts w:eastAsia="Times New Roman"/>
                <w:bCs/>
                <w:lang w:val="uk-UA" w:eastAsia="ru-RU"/>
              </w:rPr>
            </w:pPr>
            <w:r w:rsidRPr="00984214">
              <w:rPr>
                <w:lang w:val="uk-UA"/>
              </w:rPr>
              <w:t>Х</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1094,6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101,7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6448,5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101,3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1,1</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ХІ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3658,1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109,8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0,6</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22698,0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93,5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3,9</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ХІІ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2581,9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103,9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9406,3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79,1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1,6</w:t>
            </w:r>
          </w:p>
        </w:tc>
      </w:tr>
      <w:tr w:rsidR="00865854" w:rsidRPr="00984214" w:rsidTr="0086585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XIII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1434,3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87,5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0,2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10136,8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42,1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865854">
            <w:pPr>
              <w:spacing w:after="0" w:line="240" w:lineRule="exact"/>
              <w:jc w:val="right"/>
              <w:rPr>
                <w:rFonts w:cs="Calibri"/>
                <w:bCs/>
              </w:rPr>
            </w:pPr>
            <w:r w:rsidRPr="00F81BCA">
              <w:rPr>
                <w:rFonts w:cs="Calibri"/>
                <w:bCs/>
              </w:rPr>
              <w:t>1,7</w:t>
            </w:r>
          </w:p>
        </w:tc>
      </w:tr>
    </w:tbl>
    <w:p w:rsidR="0051698A" w:rsidRPr="00984214" w:rsidRDefault="0051698A" w:rsidP="0051698A">
      <w:pPr>
        <w:spacing w:after="0" w:line="240" w:lineRule="auto"/>
        <w:rPr>
          <w:lang w:val="uk-UA"/>
        </w:rPr>
      </w:pPr>
    </w:p>
    <w:p w:rsidR="008E7E29" w:rsidRDefault="008E7E29">
      <w:pPr>
        <w:spacing w:after="0" w:line="240" w:lineRule="auto"/>
        <w:rPr>
          <w:lang w:val="uk-UA"/>
        </w:rPr>
      </w:pPr>
      <w:r>
        <w:rPr>
          <w:lang w:val="uk-UA"/>
        </w:rPr>
        <w:br w:type="page"/>
      </w:r>
    </w:p>
    <w:p w:rsidR="0051698A" w:rsidRPr="00984214" w:rsidRDefault="0051698A" w:rsidP="0051698A">
      <w:pPr>
        <w:spacing w:after="0" w:line="240" w:lineRule="auto"/>
        <w:rPr>
          <w:lang w:val="uk-UA"/>
        </w:rPr>
      </w:pPr>
    </w:p>
    <w:p w:rsidR="0051698A" w:rsidRPr="00984214" w:rsidRDefault="0051698A" w:rsidP="0051698A">
      <w:pPr>
        <w:spacing w:after="0" w:line="240" w:lineRule="auto"/>
        <w:jc w:val="right"/>
        <w:rPr>
          <w:lang w:val="uk-UA"/>
        </w:rPr>
      </w:pPr>
      <w:r w:rsidRPr="00984214">
        <w:rPr>
          <w:rFonts w:cs="Times New Roman CYR"/>
          <w:lang w:val="uk-UA"/>
        </w:rPr>
        <w:t>Продовження</w:t>
      </w:r>
    </w:p>
    <w:tbl>
      <w:tblPr>
        <w:tblW w:w="9639" w:type="dxa"/>
        <w:tblInd w:w="108" w:type="dxa"/>
        <w:tblLayout w:type="fixed"/>
        <w:tblLook w:val="0000" w:firstRow="0" w:lastRow="0" w:firstColumn="0" w:lastColumn="0" w:noHBand="0" w:noVBand="0"/>
      </w:tblPr>
      <w:tblGrid>
        <w:gridCol w:w="2268"/>
        <w:gridCol w:w="993"/>
        <w:gridCol w:w="1059"/>
        <w:gridCol w:w="1350"/>
        <w:gridCol w:w="810"/>
        <w:gridCol w:w="1080"/>
        <w:gridCol w:w="1229"/>
        <w:gridCol w:w="850"/>
      </w:tblGrid>
      <w:tr w:rsidR="0051698A" w:rsidRPr="0098421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7C03C0">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326686">
            <w:pPr>
              <w:spacing w:after="0" w:line="240" w:lineRule="exact"/>
              <w:ind w:left="-108" w:right="-108" w:firstLine="108"/>
              <w:jc w:val="center"/>
              <w:rPr>
                <w:lang w:val="uk-UA" w:eastAsia="ru-RU"/>
              </w:rPr>
            </w:pPr>
            <w:r w:rsidRPr="0079600B">
              <w:rPr>
                <w:lang w:val="uk-UA" w:eastAsia="ru-RU"/>
              </w:rPr>
              <w:t>у % до</w:t>
            </w:r>
          </w:p>
          <w:p w:rsidR="00326686" w:rsidRDefault="00326686" w:rsidP="00326686">
            <w:pPr>
              <w:spacing w:after="0" w:line="240" w:lineRule="exact"/>
              <w:ind w:left="-108" w:right="-108" w:firstLine="108"/>
              <w:jc w:val="center"/>
              <w:rPr>
                <w:lang w:val="uk-UA" w:eastAsia="ru-RU"/>
              </w:rPr>
            </w:pPr>
            <w:r w:rsidRPr="0079600B">
              <w:rPr>
                <w:lang w:val="uk-UA" w:eastAsia="ru-RU"/>
              </w:rPr>
              <w:t>січня–</w:t>
            </w:r>
          </w:p>
          <w:p w:rsidR="00326686" w:rsidRPr="0079600B" w:rsidRDefault="00326686" w:rsidP="00326686">
            <w:pPr>
              <w:spacing w:after="0" w:line="240" w:lineRule="exact"/>
              <w:ind w:left="-108" w:right="-108" w:firstLine="108"/>
              <w:jc w:val="center"/>
              <w:rPr>
                <w:lang w:val="uk-UA" w:eastAsia="ru-RU"/>
              </w:rPr>
            </w:pPr>
            <w:r>
              <w:rPr>
                <w:lang w:val="uk-UA" w:eastAsia="ru-RU"/>
              </w:rPr>
              <w:t>квітня</w:t>
            </w:r>
          </w:p>
          <w:p w:rsidR="0051698A" w:rsidRPr="00984214" w:rsidRDefault="00326686" w:rsidP="00326686">
            <w:pPr>
              <w:spacing w:after="0" w:line="240" w:lineRule="auto"/>
              <w:jc w:val="center"/>
              <w:rPr>
                <w:rFonts w:eastAsia="Times New Roman" w:cs="Calibri"/>
                <w:bCs/>
                <w:lang w:val="uk-UA" w:eastAsia="ru-RU"/>
              </w:rPr>
            </w:pPr>
            <w:r w:rsidRPr="0079600B">
              <w:rPr>
                <w:lang w:val="uk-UA" w:eastAsia="ru-RU"/>
              </w:rPr>
              <w:t>2021</w:t>
            </w:r>
          </w:p>
        </w:tc>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загаль-</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ного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326686" w:rsidRPr="0079600B" w:rsidRDefault="00326686" w:rsidP="00326686">
            <w:pPr>
              <w:spacing w:after="0" w:line="240" w:lineRule="exact"/>
              <w:ind w:left="-108" w:right="-108" w:firstLine="108"/>
              <w:jc w:val="center"/>
              <w:rPr>
                <w:lang w:val="uk-UA" w:eastAsia="ru-RU"/>
              </w:rPr>
            </w:pPr>
            <w:r w:rsidRPr="0079600B">
              <w:rPr>
                <w:lang w:val="uk-UA" w:eastAsia="ru-RU"/>
              </w:rPr>
              <w:t>у % до</w:t>
            </w:r>
          </w:p>
          <w:p w:rsidR="00326686" w:rsidRPr="0079600B" w:rsidRDefault="00326686" w:rsidP="00326686">
            <w:pPr>
              <w:spacing w:after="0" w:line="240" w:lineRule="exact"/>
              <w:ind w:left="-108" w:right="-108" w:firstLine="108"/>
              <w:jc w:val="center"/>
              <w:rPr>
                <w:lang w:val="uk-UA" w:eastAsia="ru-RU"/>
              </w:rPr>
            </w:pPr>
            <w:r w:rsidRPr="0079600B">
              <w:rPr>
                <w:lang w:val="uk-UA" w:eastAsia="ru-RU"/>
              </w:rPr>
              <w:t>січня–</w:t>
            </w:r>
            <w:r>
              <w:rPr>
                <w:lang w:val="uk-UA" w:eastAsia="ru-RU"/>
              </w:rPr>
              <w:t>квітня</w:t>
            </w:r>
          </w:p>
          <w:p w:rsidR="0051698A" w:rsidRPr="00984214" w:rsidRDefault="00326686" w:rsidP="00326686">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у % до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обсягу</w:t>
            </w:r>
          </w:p>
        </w:tc>
      </w:tr>
      <w:tr w:rsidR="00865854"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lang w:val="uk-UA" w:eastAsia="uk-UA"/>
              </w:rPr>
            </w:pPr>
            <w:r w:rsidRPr="00F81BCA">
              <w:rPr>
                <w:rFonts w:cs="Calibri"/>
                <w:lang w:val="uk-UA" w:eastAsia="uk-UA"/>
              </w:rPr>
              <w:t>к</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lang w:val="uk-UA"/>
              </w:rPr>
            </w:pPr>
            <w:r w:rsidRPr="00F81BCA">
              <w:rPr>
                <w:rFonts w:cs="Calibri"/>
                <w:lang w:val="uk-UA"/>
              </w:rPr>
              <w:t>к</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lang w:val="uk-UA"/>
              </w:rPr>
            </w:pPr>
            <w:r w:rsidRPr="00F81BCA">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2073,8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79,2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0,4</w:t>
            </w:r>
          </w:p>
        </w:tc>
      </w:tr>
      <w:tr w:rsidR="00865854"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46993,2</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130,4</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7,2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32501,0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68,1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5,6</w:t>
            </w:r>
          </w:p>
        </w:tc>
      </w:tr>
      <w:tr w:rsidR="0051698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65854"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11219,4</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123,8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15923,0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65,4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2,7</w:t>
            </w:r>
          </w:p>
        </w:tc>
      </w:tr>
      <w:tr w:rsidR="00865854"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65854" w:rsidRPr="00984214" w:rsidRDefault="00865854"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865854" w:rsidRPr="00984214" w:rsidRDefault="00865854" w:rsidP="003E758E">
            <w:pPr>
              <w:spacing w:after="0" w:line="240" w:lineRule="auto"/>
              <w:jc w:val="center"/>
              <w:rPr>
                <w:rFonts w:eastAsia="Times New Roman"/>
                <w:bCs/>
                <w:lang w:val="uk-UA" w:eastAsia="ru-RU"/>
              </w:rPr>
            </w:pPr>
            <w:r w:rsidRPr="0098421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30288,8</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157,8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4,6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7686,9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67,7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65854" w:rsidRPr="00F81BCA" w:rsidRDefault="00865854" w:rsidP="00F81BCA">
            <w:pPr>
              <w:spacing w:after="0" w:line="240" w:lineRule="exact"/>
              <w:jc w:val="right"/>
              <w:rPr>
                <w:rFonts w:cs="Calibri"/>
                <w:bCs/>
              </w:rPr>
            </w:pPr>
            <w:r w:rsidRPr="00F81BCA">
              <w:rPr>
                <w:rFonts w:cs="Calibri"/>
                <w:bCs/>
              </w:rPr>
              <w:t>1,3</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31568,0</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100,7</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4,8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60914,9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43,2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10,4</w:t>
            </w:r>
          </w:p>
        </w:tc>
      </w:tr>
      <w:tr w:rsidR="0051698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 xml:space="preserve"> 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F81BCA" w:rsidRDefault="0051698A" w:rsidP="00F81BCA">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7570,4</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79,8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34494,4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52,5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5,9</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23997,6</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109,8</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26420,6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35,1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4,5</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15456,7</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51,3</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2,4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34979,7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46,9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6,0</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2398,2</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54,0</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8060,6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84,2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1,4</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r w:rsidRPr="0098421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1884,3</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85,2</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17520,3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73,0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3,0</w:t>
            </w:r>
          </w:p>
        </w:tc>
      </w:tr>
      <w:tr w:rsidR="003E758E"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E758E" w:rsidRPr="00984214" w:rsidRDefault="003E758E"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3E758E" w:rsidRPr="00984214" w:rsidRDefault="003E758E" w:rsidP="003E758E">
            <w:pPr>
              <w:spacing w:after="0" w:line="240" w:lineRule="auto"/>
              <w:jc w:val="center"/>
              <w:rPr>
                <w:rFonts w:eastAsia="Times New Roman"/>
                <w:bCs/>
                <w:lang w:val="uk-UA" w:eastAsia="ru-RU"/>
              </w:rPr>
            </w:pPr>
            <w:r w:rsidRPr="00984214">
              <w:rPr>
                <w:lang w:val="uk-UA"/>
              </w:rPr>
              <w:t>XXI</w:t>
            </w:r>
            <w:r w:rsidR="00207535">
              <w:rPr>
                <w:lang w:val="uk-UA"/>
              </w:rPr>
              <w:t>.97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EB46D2" w:rsidP="00F81BCA">
            <w:pPr>
              <w:spacing w:after="0" w:line="240" w:lineRule="exact"/>
              <w:jc w:val="right"/>
              <w:rPr>
                <w:rFonts w:cs="Calibri"/>
                <w:lang w:val="uk-UA" w:eastAsia="uk-UA"/>
              </w:rPr>
            </w:pPr>
            <w:r w:rsidRPr="00F81BCA">
              <w:rPr>
                <w:rFonts w:cs="Calibri"/>
                <w:lang w:val="uk-UA" w:eastAsia="uk-UA"/>
              </w:rPr>
              <w:t>–</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EB46D2" w:rsidP="00F81BCA">
            <w:pPr>
              <w:spacing w:after="0" w:line="240" w:lineRule="exact"/>
              <w:jc w:val="right"/>
              <w:rPr>
                <w:rFonts w:cs="Calibri"/>
                <w:lang w:val="uk-UA"/>
              </w:rPr>
            </w:pPr>
            <w:r w:rsidRPr="00F81BCA">
              <w:rPr>
                <w:rFonts w:cs="Calibri"/>
                <w:lang w:val="uk-UA"/>
              </w:rPr>
              <w:t>–</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EB46D2" w:rsidP="00F81BCA">
            <w:pPr>
              <w:spacing w:after="0" w:line="240" w:lineRule="exact"/>
              <w:jc w:val="right"/>
              <w:rPr>
                <w:rFonts w:cs="Calibri"/>
                <w:lang w:val="uk-UA"/>
              </w:rPr>
            </w:pPr>
            <w:r w:rsidRPr="00F81BCA">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6205F6" w:rsidP="00F81BCA">
            <w:pPr>
              <w:spacing w:after="0" w:line="240" w:lineRule="exact"/>
              <w:jc w:val="right"/>
              <w:rPr>
                <w:rFonts w:cs="Calibri"/>
                <w:lang w:val="uk-UA" w:eastAsia="uk-UA"/>
              </w:rPr>
            </w:pPr>
            <w:r w:rsidRPr="00F81BCA">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6205F6" w:rsidP="00F81BCA">
            <w:pPr>
              <w:spacing w:after="0" w:line="240" w:lineRule="exact"/>
              <w:jc w:val="right"/>
              <w:rPr>
                <w:rFonts w:cs="Calibri"/>
                <w:lang w:val="uk-UA"/>
              </w:rPr>
            </w:pPr>
            <w:r w:rsidRPr="00F81BCA">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E758E" w:rsidRPr="00F81BCA" w:rsidRDefault="006205F6" w:rsidP="00F81BCA">
            <w:pPr>
              <w:spacing w:after="0" w:line="240" w:lineRule="exact"/>
              <w:jc w:val="right"/>
              <w:rPr>
                <w:rFonts w:cs="Calibri"/>
                <w:lang w:val="uk-UA"/>
              </w:rPr>
            </w:pPr>
            <w:r w:rsidRPr="00F81BCA">
              <w:rPr>
                <w:rFonts w:cs="Calibri"/>
                <w:lang w:val="uk-UA"/>
              </w:rPr>
              <w:t>к</w:t>
            </w:r>
          </w:p>
        </w:tc>
      </w:tr>
      <w:tr w:rsidR="00F81BCA" w:rsidRPr="00B223BF" w:rsidTr="00F81BC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BCA" w:rsidRPr="00984214" w:rsidRDefault="00F81BCA"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81BCA" w:rsidRPr="00984214" w:rsidRDefault="00F81BCA"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lang w:val="uk-UA" w:eastAsia="uk-UA"/>
              </w:rPr>
            </w:pPr>
            <w:r w:rsidRPr="00F81BCA">
              <w:rPr>
                <w:rFonts w:cs="Calibri"/>
                <w:lang w:val="uk-UA" w:eastAsia="uk-UA"/>
              </w:rPr>
              <w:t>–</w:t>
            </w:r>
          </w:p>
        </w:tc>
        <w:tc>
          <w:tcPr>
            <w:tcW w:w="13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lang w:val="uk-UA"/>
              </w:rPr>
            </w:pPr>
            <w:r w:rsidRPr="00F81BCA">
              <w:rPr>
                <w:rFonts w:cs="Calibri"/>
                <w:lang w:val="uk-UA"/>
              </w:rPr>
              <w:t>–</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lang w:val="uk-UA"/>
              </w:rPr>
            </w:pPr>
            <w:r w:rsidRPr="00F81BCA">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78,7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60,9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BCA" w:rsidRPr="00F81BCA" w:rsidRDefault="00F81BCA" w:rsidP="00F81BCA">
            <w:pPr>
              <w:spacing w:after="0" w:line="240" w:lineRule="exact"/>
              <w:jc w:val="right"/>
              <w:rPr>
                <w:rFonts w:cs="Calibri"/>
                <w:bCs/>
              </w:rPr>
            </w:pPr>
            <w:r w:rsidRPr="00F81BCA">
              <w:rPr>
                <w:rFonts w:cs="Calibri"/>
                <w:bCs/>
              </w:rPr>
              <w:t>0,0</w:t>
            </w:r>
          </w:p>
        </w:tc>
      </w:tr>
      <w:tr w:rsidR="002401EC" w:rsidRPr="00B223BF" w:rsidTr="00F81BCA">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984214" w:rsidRDefault="002401E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984214"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F81BCA" w:rsidRDefault="002401EC" w:rsidP="00F81BCA">
            <w:pPr>
              <w:spacing w:after="0" w:line="240" w:lineRule="exact"/>
              <w:jc w:val="right"/>
              <w:rPr>
                <w:rFonts w:cs="Calibri"/>
                <w:lang w:val="uk-UA" w:eastAsia="uk-UA"/>
              </w:rPr>
            </w:pPr>
            <w:r w:rsidRPr="00F81BCA">
              <w:rPr>
                <w:rFonts w:cs="Calibri"/>
                <w:lang w:val="uk-UA" w:eastAsia="uk-UA"/>
              </w:rPr>
              <w:t>к</w:t>
            </w:r>
          </w:p>
        </w:tc>
        <w:tc>
          <w:tcPr>
            <w:tcW w:w="1350" w:type="dxa"/>
            <w:tcBorders>
              <w:top w:val="dotted" w:sz="4" w:space="0" w:color="000000"/>
              <w:left w:val="dotted" w:sz="4" w:space="0" w:color="000000"/>
              <w:bottom w:val="dotted" w:sz="4" w:space="0" w:color="000000"/>
              <w:right w:val="dotted" w:sz="4" w:space="0" w:color="000000"/>
            </w:tcBorders>
            <w:vAlign w:val="bottom"/>
          </w:tcPr>
          <w:p w:rsidR="002401EC" w:rsidRPr="00F81BCA" w:rsidRDefault="002401EC" w:rsidP="00F81BCA">
            <w:pPr>
              <w:spacing w:after="0" w:line="240" w:lineRule="exact"/>
              <w:jc w:val="right"/>
              <w:rPr>
                <w:rFonts w:cs="Calibri"/>
                <w:lang w:val="uk-UA"/>
              </w:rPr>
            </w:pPr>
            <w:r w:rsidRPr="00F81BCA">
              <w:rPr>
                <w:rFonts w:cs="Calibri"/>
                <w:lang w:val="uk-UA"/>
              </w:rPr>
              <w:t>к</w:t>
            </w:r>
          </w:p>
        </w:tc>
        <w:tc>
          <w:tcPr>
            <w:tcW w:w="81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F81BCA" w:rsidRDefault="002401EC" w:rsidP="00F81BCA">
            <w:pPr>
              <w:spacing w:after="0" w:line="240" w:lineRule="exact"/>
              <w:jc w:val="right"/>
              <w:rPr>
                <w:rFonts w:cs="Calibri"/>
                <w:lang w:val="uk-UA"/>
              </w:rPr>
            </w:pPr>
            <w:r w:rsidRPr="00F81BCA">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F81BCA" w:rsidRDefault="002401EC" w:rsidP="00F81BCA">
            <w:pPr>
              <w:spacing w:after="0" w:line="240" w:lineRule="exact"/>
              <w:jc w:val="right"/>
              <w:rPr>
                <w:rFonts w:cs="Calibri"/>
                <w:lang w:val="uk-UA" w:eastAsia="uk-UA"/>
              </w:rPr>
            </w:pPr>
            <w:r w:rsidRPr="00F81BCA">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F81BCA" w:rsidRDefault="002401EC" w:rsidP="00F81BCA">
            <w:pPr>
              <w:spacing w:after="0" w:line="240" w:lineRule="exact"/>
              <w:jc w:val="right"/>
              <w:rPr>
                <w:rFonts w:cs="Calibri"/>
                <w:lang w:val="uk-UA"/>
              </w:rPr>
            </w:pPr>
            <w:r w:rsidRPr="00F81BCA">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F81BCA" w:rsidRDefault="002401EC" w:rsidP="00F81BCA">
            <w:pPr>
              <w:spacing w:after="0" w:line="240" w:lineRule="exact"/>
              <w:jc w:val="right"/>
              <w:rPr>
                <w:rFonts w:cs="Calibri"/>
                <w:lang w:val="uk-UA"/>
              </w:rPr>
            </w:pPr>
            <w:r w:rsidRPr="00F81BCA">
              <w:rPr>
                <w:rFonts w:cs="Calibr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136092" w:rsidP="00F30105">
      <w:pPr>
        <w:tabs>
          <w:tab w:val="left" w:pos="1418"/>
          <w:tab w:val="left" w:pos="7938"/>
        </w:tabs>
        <w:spacing w:after="0" w:line="240" w:lineRule="auto"/>
        <w:jc w:val="both"/>
        <w:rPr>
          <w:rFonts w:eastAsia="Times New Roman" w:cs="Calibri"/>
          <w:sz w:val="20"/>
          <w:szCs w:val="20"/>
          <w:lang w:val="uk-UA" w:eastAsia="ru-RU"/>
        </w:rPr>
      </w:pPr>
      <w:r w:rsidRPr="00984214">
        <w:rPr>
          <w:sz w:val="20"/>
          <w:szCs w:val="20"/>
          <w:lang w:val="uk-UA"/>
        </w:rPr>
        <w:t>Символ (к)   – </w:t>
      </w:r>
      <w:r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r w:rsidRPr="00984214">
        <w:rPr>
          <w:sz w:val="20"/>
          <w:szCs w:val="20"/>
          <w:lang w:val="uk-UA"/>
        </w:rPr>
        <w:t xml:space="preserve">  </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5757" w:rsidRDefault="00FC5757">
      <w:pPr>
        <w:spacing w:after="0" w:line="240" w:lineRule="auto"/>
      </w:pPr>
      <w:r>
        <w:separator/>
      </w:r>
    </w:p>
  </w:endnote>
  <w:endnote w:type="continuationSeparator" w:id="0">
    <w:p w:rsidR="00FC5757" w:rsidRDefault="00FC57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00"/>
    <w:family w:val="modern"/>
    <w:notTrueType/>
    <w:pitch w:val="fixed"/>
    <w:sig w:usb0="00000003" w:usb1="00000000" w:usb2="00000000" w:usb3="00000000" w:csb0="00000001"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5C7C06">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5C7C06">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5732FE" w:rsidRPr="005732FE">
      <w:rPr>
        <w:rFonts w:ascii="Calibri" w:hAnsi="Calibri"/>
        <w:noProof/>
        <w:sz w:val="20"/>
        <w:szCs w:val="20"/>
        <w:lang w:val="uk-UA"/>
      </w:rPr>
      <w:t>3</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5757" w:rsidRDefault="00FC5757">
      <w:pPr>
        <w:spacing w:after="0" w:line="240" w:lineRule="auto"/>
      </w:pPr>
      <w:r>
        <w:separator/>
      </w:r>
    </w:p>
  </w:footnote>
  <w:footnote w:type="continuationSeparator" w:id="0">
    <w:p w:rsidR="00FC5757" w:rsidRDefault="00FC575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66E0"/>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2394"/>
    <w:rsid w:val="0010320E"/>
    <w:rsid w:val="00103B29"/>
    <w:rsid w:val="00105090"/>
    <w:rsid w:val="001071D0"/>
    <w:rsid w:val="001100F8"/>
    <w:rsid w:val="00110576"/>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7A54"/>
    <w:rsid w:val="00177D89"/>
    <w:rsid w:val="00181493"/>
    <w:rsid w:val="001824ED"/>
    <w:rsid w:val="00182DE9"/>
    <w:rsid w:val="0018449C"/>
    <w:rsid w:val="0018567E"/>
    <w:rsid w:val="001859EA"/>
    <w:rsid w:val="00185D0F"/>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76C"/>
    <w:rsid w:val="001A6ED0"/>
    <w:rsid w:val="001A7310"/>
    <w:rsid w:val="001A7EA8"/>
    <w:rsid w:val="001B00BA"/>
    <w:rsid w:val="001B04F2"/>
    <w:rsid w:val="001B247C"/>
    <w:rsid w:val="001B377E"/>
    <w:rsid w:val="001B3F84"/>
    <w:rsid w:val="001B4BB7"/>
    <w:rsid w:val="001B5056"/>
    <w:rsid w:val="001B6A40"/>
    <w:rsid w:val="001B7C5C"/>
    <w:rsid w:val="001B7C86"/>
    <w:rsid w:val="001C0792"/>
    <w:rsid w:val="001C1996"/>
    <w:rsid w:val="001C241F"/>
    <w:rsid w:val="001C4888"/>
    <w:rsid w:val="001C5841"/>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F52"/>
    <w:rsid w:val="002650B4"/>
    <w:rsid w:val="00265A70"/>
    <w:rsid w:val="00266F14"/>
    <w:rsid w:val="002701CE"/>
    <w:rsid w:val="002705BA"/>
    <w:rsid w:val="00270B8F"/>
    <w:rsid w:val="00270D3E"/>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CB9"/>
    <w:rsid w:val="00325BA7"/>
    <w:rsid w:val="00326125"/>
    <w:rsid w:val="003263B8"/>
    <w:rsid w:val="00326453"/>
    <w:rsid w:val="00326686"/>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5587"/>
    <w:rsid w:val="003658E2"/>
    <w:rsid w:val="00365C14"/>
    <w:rsid w:val="00371027"/>
    <w:rsid w:val="003713C8"/>
    <w:rsid w:val="003729B5"/>
    <w:rsid w:val="00372E32"/>
    <w:rsid w:val="003744FC"/>
    <w:rsid w:val="00374694"/>
    <w:rsid w:val="003750A7"/>
    <w:rsid w:val="00376441"/>
    <w:rsid w:val="00377C67"/>
    <w:rsid w:val="00377F3C"/>
    <w:rsid w:val="00381D88"/>
    <w:rsid w:val="00382AE2"/>
    <w:rsid w:val="00382BDD"/>
    <w:rsid w:val="0038505E"/>
    <w:rsid w:val="00391840"/>
    <w:rsid w:val="00391C50"/>
    <w:rsid w:val="00393367"/>
    <w:rsid w:val="00394080"/>
    <w:rsid w:val="00394447"/>
    <w:rsid w:val="00395D7F"/>
    <w:rsid w:val="0039647A"/>
    <w:rsid w:val="003965AC"/>
    <w:rsid w:val="003A2662"/>
    <w:rsid w:val="003A355F"/>
    <w:rsid w:val="003A36D7"/>
    <w:rsid w:val="003A5B48"/>
    <w:rsid w:val="003A5FC3"/>
    <w:rsid w:val="003A783C"/>
    <w:rsid w:val="003A7A09"/>
    <w:rsid w:val="003B3391"/>
    <w:rsid w:val="003B5755"/>
    <w:rsid w:val="003B58A4"/>
    <w:rsid w:val="003B661A"/>
    <w:rsid w:val="003B6CD3"/>
    <w:rsid w:val="003C0A95"/>
    <w:rsid w:val="003C15EE"/>
    <w:rsid w:val="003C194A"/>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7B1C"/>
    <w:rsid w:val="00501D7F"/>
    <w:rsid w:val="005028F0"/>
    <w:rsid w:val="0050585D"/>
    <w:rsid w:val="005071DA"/>
    <w:rsid w:val="00507895"/>
    <w:rsid w:val="00511B13"/>
    <w:rsid w:val="00511F8C"/>
    <w:rsid w:val="00514434"/>
    <w:rsid w:val="00514B96"/>
    <w:rsid w:val="00515E1A"/>
    <w:rsid w:val="0051698A"/>
    <w:rsid w:val="005172A1"/>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756C"/>
    <w:rsid w:val="00567764"/>
    <w:rsid w:val="005732FE"/>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2804"/>
    <w:rsid w:val="006134F9"/>
    <w:rsid w:val="00614366"/>
    <w:rsid w:val="00616E45"/>
    <w:rsid w:val="00616F6D"/>
    <w:rsid w:val="00617DAB"/>
    <w:rsid w:val="00617F2C"/>
    <w:rsid w:val="00620097"/>
    <w:rsid w:val="00620514"/>
    <w:rsid w:val="00620540"/>
    <w:rsid w:val="006205F6"/>
    <w:rsid w:val="00620F6C"/>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4CD"/>
    <w:rsid w:val="00640303"/>
    <w:rsid w:val="006417A1"/>
    <w:rsid w:val="006428B8"/>
    <w:rsid w:val="0064490E"/>
    <w:rsid w:val="006453FA"/>
    <w:rsid w:val="0064672B"/>
    <w:rsid w:val="00650865"/>
    <w:rsid w:val="00650F9E"/>
    <w:rsid w:val="00651968"/>
    <w:rsid w:val="00652655"/>
    <w:rsid w:val="00652801"/>
    <w:rsid w:val="006536DF"/>
    <w:rsid w:val="006658E1"/>
    <w:rsid w:val="00670F23"/>
    <w:rsid w:val="00670FD2"/>
    <w:rsid w:val="0067159E"/>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39AC"/>
    <w:rsid w:val="006A546B"/>
    <w:rsid w:val="006A6025"/>
    <w:rsid w:val="006A75F0"/>
    <w:rsid w:val="006B0314"/>
    <w:rsid w:val="006B295F"/>
    <w:rsid w:val="006B35E1"/>
    <w:rsid w:val="006B3766"/>
    <w:rsid w:val="006B3E31"/>
    <w:rsid w:val="006B68F2"/>
    <w:rsid w:val="006C0522"/>
    <w:rsid w:val="006C0B26"/>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10B7"/>
    <w:rsid w:val="006F226B"/>
    <w:rsid w:val="006F40EC"/>
    <w:rsid w:val="006F5338"/>
    <w:rsid w:val="006F68AB"/>
    <w:rsid w:val="006F7043"/>
    <w:rsid w:val="006F77B4"/>
    <w:rsid w:val="006F78C0"/>
    <w:rsid w:val="006F7AFB"/>
    <w:rsid w:val="00701CDD"/>
    <w:rsid w:val="0070200E"/>
    <w:rsid w:val="0070523C"/>
    <w:rsid w:val="00706785"/>
    <w:rsid w:val="007075F9"/>
    <w:rsid w:val="00712FDD"/>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E11"/>
    <w:rsid w:val="007C03C0"/>
    <w:rsid w:val="007C0C58"/>
    <w:rsid w:val="007C0D90"/>
    <w:rsid w:val="007C2AC3"/>
    <w:rsid w:val="007C37DB"/>
    <w:rsid w:val="007C4799"/>
    <w:rsid w:val="007C512C"/>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59B1"/>
    <w:rsid w:val="00895A12"/>
    <w:rsid w:val="0089716F"/>
    <w:rsid w:val="008976B4"/>
    <w:rsid w:val="008A158C"/>
    <w:rsid w:val="008A26C4"/>
    <w:rsid w:val="008A3FE4"/>
    <w:rsid w:val="008A3FE9"/>
    <w:rsid w:val="008A532B"/>
    <w:rsid w:val="008A5A04"/>
    <w:rsid w:val="008B04EE"/>
    <w:rsid w:val="008B0995"/>
    <w:rsid w:val="008B117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F27"/>
    <w:rsid w:val="0090526C"/>
    <w:rsid w:val="0090654A"/>
    <w:rsid w:val="00913057"/>
    <w:rsid w:val="00913556"/>
    <w:rsid w:val="00913647"/>
    <w:rsid w:val="00913B02"/>
    <w:rsid w:val="009149E4"/>
    <w:rsid w:val="00914B12"/>
    <w:rsid w:val="00916A38"/>
    <w:rsid w:val="00920450"/>
    <w:rsid w:val="009214AC"/>
    <w:rsid w:val="0092185E"/>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691"/>
    <w:rsid w:val="0093561F"/>
    <w:rsid w:val="0093581C"/>
    <w:rsid w:val="00936512"/>
    <w:rsid w:val="00936C0B"/>
    <w:rsid w:val="00940351"/>
    <w:rsid w:val="00940741"/>
    <w:rsid w:val="009409CF"/>
    <w:rsid w:val="00941C05"/>
    <w:rsid w:val="0094281F"/>
    <w:rsid w:val="0094557F"/>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19D3"/>
    <w:rsid w:val="00A41C98"/>
    <w:rsid w:val="00A42EF2"/>
    <w:rsid w:val="00A43BDF"/>
    <w:rsid w:val="00A4512B"/>
    <w:rsid w:val="00A4552F"/>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522A"/>
    <w:rsid w:val="00AA593A"/>
    <w:rsid w:val="00AA6710"/>
    <w:rsid w:val="00AA6B42"/>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7F47"/>
    <w:rsid w:val="00AD28CB"/>
    <w:rsid w:val="00AD2B0B"/>
    <w:rsid w:val="00AD2DD2"/>
    <w:rsid w:val="00AD2F11"/>
    <w:rsid w:val="00AD3730"/>
    <w:rsid w:val="00AD43EE"/>
    <w:rsid w:val="00AD5383"/>
    <w:rsid w:val="00AD5889"/>
    <w:rsid w:val="00AD65CF"/>
    <w:rsid w:val="00AE0023"/>
    <w:rsid w:val="00AE3ABE"/>
    <w:rsid w:val="00AE55BD"/>
    <w:rsid w:val="00AE5CF3"/>
    <w:rsid w:val="00AE61EF"/>
    <w:rsid w:val="00AE6742"/>
    <w:rsid w:val="00AE6857"/>
    <w:rsid w:val="00AE6DD3"/>
    <w:rsid w:val="00AE751F"/>
    <w:rsid w:val="00AF081B"/>
    <w:rsid w:val="00AF1AB0"/>
    <w:rsid w:val="00AF232E"/>
    <w:rsid w:val="00AF3651"/>
    <w:rsid w:val="00AF37E2"/>
    <w:rsid w:val="00AF494C"/>
    <w:rsid w:val="00AF4ACB"/>
    <w:rsid w:val="00AF562A"/>
    <w:rsid w:val="00AF7C81"/>
    <w:rsid w:val="00B004D6"/>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31C53"/>
    <w:rsid w:val="00B328A1"/>
    <w:rsid w:val="00B34E38"/>
    <w:rsid w:val="00B35AF5"/>
    <w:rsid w:val="00B36814"/>
    <w:rsid w:val="00B37274"/>
    <w:rsid w:val="00B40853"/>
    <w:rsid w:val="00B4229D"/>
    <w:rsid w:val="00B4249C"/>
    <w:rsid w:val="00B44985"/>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11A3"/>
    <w:rsid w:val="00B91AF5"/>
    <w:rsid w:val="00B91EF9"/>
    <w:rsid w:val="00B933FF"/>
    <w:rsid w:val="00B94DA3"/>
    <w:rsid w:val="00B95877"/>
    <w:rsid w:val="00BA15C5"/>
    <w:rsid w:val="00BA2A36"/>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3C90"/>
    <w:rsid w:val="00C148AE"/>
    <w:rsid w:val="00C1675E"/>
    <w:rsid w:val="00C21A00"/>
    <w:rsid w:val="00C22FB6"/>
    <w:rsid w:val="00C23D8A"/>
    <w:rsid w:val="00C241F6"/>
    <w:rsid w:val="00C242A9"/>
    <w:rsid w:val="00C242FF"/>
    <w:rsid w:val="00C267DA"/>
    <w:rsid w:val="00C26F77"/>
    <w:rsid w:val="00C279AB"/>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56E5"/>
    <w:rsid w:val="00C706D9"/>
    <w:rsid w:val="00C7091D"/>
    <w:rsid w:val="00C70B02"/>
    <w:rsid w:val="00C7149C"/>
    <w:rsid w:val="00C71F04"/>
    <w:rsid w:val="00C738F6"/>
    <w:rsid w:val="00C7424E"/>
    <w:rsid w:val="00C75246"/>
    <w:rsid w:val="00C7593A"/>
    <w:rsid w:val="00C76C45"/>
    <w:rsid w:val="00C77960"/>
    <w:rsid w:val="00C81D84"/>
    <w:rsid w:val="00C82200"/>
    <w:rsid w:val="00C827FF"/>
    <w:rsid w:val="00C82B30"/>
    <w:rsid w:val="00C8370A"/>
    <w:rsid w:val="00C83B8A"/>
    <w:rsid w:val="00C85796"/>
    <w:rsid w:val="00C867DF"/>
    <w:rsid w:val="00C90B1C"/>
    <w:rsid w:val="00C91BA7"/>
    <w:rsid w:val="00C955E6"/>
    <w:rsid w:val="00C96457"/>
    <w:rsid w:val="00C96771"/>
    <w:rsid w:val="00CA1706"/>
    <w:rsid w:val="00CA1E4B"/>
    <w:rsid w:val="00CA1E89"/>
    <w:rsid w:val="00CA2170"/>
    <w:rsid w:val="00CA332D"/>
    <w:rsid w:val="00CA337A"/>
    <w:rsid w:val="00CA39B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3742"/>
    <w:rsid w:val="00D23E63"/>
    <w:rsid w:val="00D249AF"/>
    <w:rsid w:val="00D26034"/>
    <w:rsid w:val="00D26A69"/>
    <w:rsid w:val="00D26A8D"/>
    <w:rsid w:val="00D27818"/>
    <w:rsid w:val="00D3087D"/>
    <w:rsid w:val="00D31A83"/>
    <w:rsid w:val="00D34C73"/>
    <w:rsid w:val="00D3524C"/>
    <w:rsid w:val="00D3562D"/>
    <w:rsid w:val="00D37B43"/>
    <w:rsid w:val="00D41754"/>
    <w:rsid w:val="00D42380"/>
    <w:rsid w:val="00D4342B"/>
    <w:rsid w:val="00D45223"/>
    <w:rsid w:val="00D45919"/>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24E6"/>
    <w:rsid w:val="00E32726"/>
    <w:rsid w:val="00E34D3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C7A"/>
    <w:rsid w:val="00EA3AE9"/>
    <w:rsid w:val="00EA4076"/>
    <w:rsid w:val="00EA4E3D"/>
    <w:rsid w:val="00EA5153"/>
    <w:rsid w:val="00EA593E"/>
    <w:rsid w:val="00EB08CD"/>
    <w:rsid w:val="00EB3697"/>
    <w:rsid w:val="00EB4222"/>
    <w:rsid w:val="00EB44CE"/>
    <w:rsid w:val="00EB46D2"/>
    <w:rsid w:val="00EB59CB"/>
    <w:rsid w:val="00EB79D4"/>
    <w:rsid w:val="00EB7AAD"/>
    <w:rsid w:val="00EC0159"/>
    <w:rsid w:val="00EC02C3"/>
    <w:rsid w:val="00EC192D"/>
    <w:rsid w:val="00EC3581"/>
    <w:rsid w:val="00EC36C2"/>
    <w:rsid w:val="00EC37D5"/>
    <w:rsid w:val="00EC791A"/>
    <w:rsid w:val="00EC7BC0"/>
    <w:rsid w:val="00ED0C50"/>
    <w:rsid w:val="00ED0D5F"/>
    <w:rsid w:val="00ED136D"/>
    <w:rsid w:val="00ED180D"/>
    <w:rsid w:val="00ED20BD"/>
    <w:rsid w:val="00ED24D8"/>
    <w:rsid w:val="00ED271F"/>
    <w:rsid w:val="00ED2970"/>
    <w:rsid w:val="00ED2E44"/>
    <w:rsid w:val="00ED38FE"/>
    <w:rsid w:val="00ED4D52"/>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5934"/>
    <w:rsid w:val="00F260F2"/>
    <w:rsid w:val="00F26BAD"/>
    <w:rsid w:val="00F30105"/>
    <w:rsid w:val="00F33045"/>
    <w:rsid w:val="00F34013"/>
    <w:rsid w:val="00F3428D"/>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E79"/>
    <w:rsid w:val="00F82A66"/>
    <w:rsid w:val="00F83C91"/>
    <w:rsid w:val="00F854A4"/>
    <w:rsid w:val="00F909ED"/>
    <w:rsid w:val="00F9146B"/>
    <w:rsid w:val="00F915A4"/>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757"/>
    <w:rsid w:val="00FC6B93"/>
    <w:rsid w:val="00FC7AA9"/>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B16A3C-6C86-4AD5-BA7F-D1EB4B2A8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15/roz_zt/roz_zt.zip"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6/240/m_sk_vei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245"/>
          <c:y val="0.10426540284360258"/>
          <c:w val="0.84639498432601878"/>
          <c:h val="0.56398104265403193"/>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7821E-2"/>
                  <c:y val="5.8550068805540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0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382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94E-2"/>
                  <c:y val="-7.407421491571052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872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09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226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sz="700"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1712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3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4876E-2"/>
                  <c:y val="-7.540089031279788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966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563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sz="700"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141.5</c:v>
                </c:pt>
              </c:numCache>
            </c:numRef>
          </c:val>
          <c:smooth val="0"/>
        </c:ser>
        <c:dLbls>
          <c:showLegendKey val="0"/>
          <c:showVal val="1"/>
          <c:showCatName val="0"/>
          <c:showSerName val="0"/>
          <c:showPercent val="0"/>
          <c:showBubbleSize val="0"/>
        </c:dLbls>
        <c:marker val="1"/>
        <c:smooth val="0"/>
        <c:axId val="153564080"/>
        <c:axId val="153564640"/>
      </c:lineChart>
      <c:catAx>
        <c:axId val="153564080"/>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sz="700" b="0" i="0" u="none" strike="noStrike" baseline="0">
                <a:solidFill>
                  <a:srgbClr val="000000"/>
                </a:solidFill>
                <a:latin typeface="Calibri"/>
                <a:ea typeface="Calibri"/>
                <a:cs typeface="Calibri"/>
              </a:defRPr>
            </a:pPr>
            <a:endParaRPr lang="ru-RU"/>
          </a:p>
        </c:txPr>
        <c:crossAx val="153564640"/>
        <c:crossesAt val="0"/>
        <c:auto val="1"/>
        <c:lblAlgn val="ctr"/>
        <c:lblOffset val="100"/>
        <c:tickLblSkip val="1"/>
        <c:tickMarkSkip val="1"/>
        <c:noMultiLvlLbl val="0"/>
      </c:catAx>
      <c:valAx>
        <c:axId val="153564640"/>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sz="700" b="0" i="0" u="none" strike="noStrike" baseline="0">
                <a:solidFill>
                  <a:srgbClr val="000000"/>
                </a:solidFill>
                <a:latin typeface="Calibri"/>
                <a:ea typeface="Calibri"/>
                <a:cs typeface="Calibri"/>
              </a:defRPr>
            </a:pPr>
            <a:endParaRPr lang="ru-RU"/>
          </a:p>
        </c:txPr>
        <c:crossAx val="153564080"/>
        <c:crosses val="autoZero"/>
        <c:crossBetween val="midCat"/>
        <c:majorUnit val="50"/>
        <c:minorUnit val="1"/>
      </c:valAx>
      <c:spPr>
        <a:noFill/>
        <a:ln w="25385">
          <a:noFill/>
        </a:ln>
      </c:spPr>
    </c:plotArea>
    <c:legend>
      <c:legendPos val="b"/>
      <c:layout>
        <c:manualLayout>
          <c:xMode val="edge"/>
          <c:yMode val="edge"/>
          <c:x val="0.24764890282131768"/>
          <c:y val="0.8957345971563998"/>
          <c:w val="0.62695924764890776"/>
          <c:h val="7.582938388625593E-2"/>
        </c:manualLayout>
      </c:layout>
      <c:overlay val="0"/>
      <c:spPr>
        <a:noFill/>
        <a:ln w="3173">
          <a:solidFill>
            <a:srgbClr val="000000"/>
          </a:solidFill>
          <a:prstDash val="solid"/>
        </a:ln>
      </c:spPr>
      <c:txPr>
        <a:bodyPr/>
        <a:lstStyle/>
        <a:p>
          <a:pPr>
            <a:defRPr sz="640" b="0"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1738E-3"/>
                  <c:y val="-9.534995239452098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050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206E-2"/>
                  <c:y val="5.58635819242809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3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699"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253E-2"/>
                  <c:y val="-3.297310695827640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454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83E-2"/>
                  <c:y val="-5.29567519858782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2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98195675901184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layout>
                <c:manualLayout>
                  <c:x val="-1.468561237238915E-2"/>
                  <c:y val="9.2165898617511538E-3"/>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1.045066882043004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8"/>
              <c:layout>
                <c:manualLayout>
                  <c:x val="-1.2426905392694768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8.1922779393205046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700" b="0" i="0" u="none" strike="noStrike" baseline="0">
                    <a:solidFill>
                      <a:srgbClr val="000000"/>
                    </a:solidFill>
                    <a:latin typeface="+mn-lt"/>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71.8</c:v>
                </c:pt>
              </c:numCache>
            </c:numRef>
          </c:val>
          <c:smooth val="0"/>
        </c:ser>
        <c:dLbls>
          <c:showLegendKey val="0"/>
          <c:showVal val="0"/>
          <c:showCatName val="0"/>
          <c:showSerName val="0"/>
          <c:showPercent val="0"/>
          <c:showBubbleSize val="0"/>
        </c:dLbls>
        <c:marker val="1"/>
        <c:smooth val="0"/>
        <c:axId val="153567440"/>
        <c:axId val="153568000"/>
      </c:lineChart>
      <c:catAx>
        <c:axId val="153567440"/>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sz="699" b="0" i="0" u="none" strike="noStrike" baseline="0">
                <a:solidFill>
                  <a:srgbClr val="000000"/>
                </a:solidFill>
                <a:latin typeface="Calibri"/>
                <a:ea typeface="Calibri"/>
                <a:cs typeface="Calibri"/>
              </a:defRPr>
            </a:pPr>
            <a:endParaRPr lang="ru-RU"/>
          </a:p>
        </c:txPr>
        <c:crossAx val="153568000"/>
        <c:crossesAt val="50"/>
        <c:auto val="1"/>
        <c:lblAlgn val="ctr"/>
        <c:lblOffset val="100"/>
        <c:tickLblSkip val="1"/>
        <c:tickMarkSkip val="1"/>
        <c:noMultiLvlLbl val="0"/>
      </c:catAx>
      <c:valAx>
        <c:axId val="153568000"/>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sz="699" b="0" i="0" u="none" strike="noStrike" baseline="0">
                <a:solidFill>
                  <a:srgbClr val="000000"/>
                </a:solidFill>
                <a:latin typeface="Calibri"/>
                <a:ea typeface="Calibri"/>
                <a:cs typeface="Calibri"/>
              </a:defRPr>
            </a:pPr>
            <a:endParaRPr lang="ru-RU"/>
          </a:p>
        </c:txPr>
        <c:crossAx val="153567440"/>
        <c:crosses val="autoZero"/>
        <c:crossBetween val="midCat"/>
        <c:majorUnit val="20"/>
        <c:minorUnit val="4"/>
      </c:valAx>
      <c:spPr>
        <a:noFill/>
        <a:ln w="25354">
          <a:noFill/>
        </a:ln>
      </c:spPr>
    </c:plotArea>
    <c:legend>
      <c:legendPos val="b"/>
      <c:layout>
        <c:manualLayout>
          <c:xMode val="edge"/>
          <c:yMode val="edge"/>
          <c:x val="0.25155279503105588"/>
          <c:y val="0.89400921658986676"/>
          <c:w val="0.62111801242236064"/>
          <c:h val="7.3732718894009494E-2"/>
        </c:manualLayout>
      </c:layout>
      <c:overlay val="0"/>
      <c:spPr>
        <a:noFill/>
        <a:ln w="3169">
          <a:solidFill>
            <a:srgbClr val="000000"/>
          </a:solidFill>
          <a:prstDash val="solid"/>
        </a:ln>
      </c:spPr>
      <c:txPr>
        <a:bodyPr/>
        <a:lstStyle/>
        <a:p>
          <a:pPr>
            <a:defRPr sz="639" b="0"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2860A2-B787-42F9-88E9-DDACB7CC6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1</Pages>
  <Words>1172</Words>
  <Characters>6683</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G.Kaminskaya</cp:lastModifiedBy>
  <cp:revision>29</cp:revision>
  <cp:lastPrinted>2021-11-11T11:49:00Z</cp:lastPrinted>
  <dcterms:created xsi:type="dcterms:W3CDTF">2022-05-11T12:59:00Z</dcterms:created>
  <dcterms:modified xsi:type="dcterms:W3CDTF">2022-07-15T12:00:00Z</dcterms:modified>
</cp:coreProperties>
</file>