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3845"/>
      </w:tblGrid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068" w:type="dxa"/>
            <w:shd w:val="clear" w:color="auto" w:fill="0000FF"/>
          </w:tcPr>
          <w:p w:rsidR="00222500" w:rsidRPr="00222500" w:rsidRDefault="00222500" w:rsidP="002225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  <w:object w:dxaOrig="6567" w:dyaOrig="86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7.25pt" o:ole="" fillcolor="window">
                  <v:imagedata r:id="rId7" o:title=""/>
                </v:shape>
                <o:OLEObject Type="Embed" ProgID="MSDraw" ShapeID="_x0000_i1025" DrawAspect="Content" ObjectID="_1548830866" r:id="rId8">
                  <o:FieldCodes>\* MERGEFORMAT</o:FieldCodes>
                </o:OLEObject>
              </w:object>
            </w:r>
          </w:p>
        </w:tc>
        <w:tc>
          <w:tcPr>
            <w:tcW w:w="3845" w:type="dxa"/>
            <w:shd w:val="clear" w:color="auto" w:fill="0000FF"/>
          </w:tcPr>
          <w:p w:rsidR="00222500" w:rsidRPr="00222500" w:rsidRDefault="00222500" w:rsidP="002225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4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68" w:type="dxa"/>
            <w:shd w:val="clear" w:color="auto" w:fill="FFFF00"/>
          </w:tcPr>
          <w:p w:rsidR="00222500" w:rsidRPr="00222500" w:rsidRDefault="00222500" w:rsidP="002225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222500" w:rsidRPr="00222500" w:rsidRDefault="00222500" w:rsidP="002225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4"/>
                <w:lang w:eastAsia="ru-RU"/>
              </w:rPr>
            </w:pPr>
          </w:p>
        </w:tc>
        <w:tc>
          <w:tcPr>
            <w:tcW w:w="3845" w:type="dxa"/>
            <w:shd w:val="clear" w:color="auto" w:fill="FFFF00"/>
          </w:tcPr>
          <w:p w:rsidR="00222500" w:rsidRPr="00222500" w:rsidRDefault="00222500" w:rsidP="002225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4"/>
                <w:lang w:eastAsia="ru-RU"/>
              </w:rPr>
            </w:pPr>
          </w:p>
        </w:tc>
      </w:tr>
    </w:tbl>
    <w:p w:rsidR="00222500" w:rsidRPr="00222500" w:rsidRDefault="00222500" w:rsidP="002225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36"/>
          <w:szCs w:val="24"/>
          <w:lang w:eastAsia="ru-RU"/>
        </w:rPr>
      </w:pPr>
    </w:p>
    <w:tbl>
      <w:tblPr>
        <w:tblW w:w="91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3"/>
      </w:tblGrid>
      <w:tr w:rsidR="00222500" w:rsidRPr="00222500" w:rsidTr="00320819">
        <w:trPr>
          <w:cantSplit/>
          <w:jc w:val="center"/>
        </w:trPr>
        <w:tc>
          <w:tcPr>
            <w:tcW w:w="9153" w:type="dxa"/>
          </w:tcPr>
          <w:p w:rsidR="00222500" w:rsidRPr="00222500" w:rsidRDefault="00222500" w:rsidP="00222500">
            <w:pPr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0"/>
                <w:lang w:eastAsia="ru-RU"/>
              </w:rPr>
            </w:pPr>
          </w:p>
          <w:p w:rsidR="00222500" w:rsidRPr="00222500" w:rsidRDefault="00222500" w:rsidP="00222500">
            <w:pPr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0"/>
                <w:lang w:eastAsia="ru-RU"/>
              </w:rPr>
            </w:pPr>
          </w:p>
          <w:p w:rsidR="00222500" w:rsidRPr="00222500" w:rsidRDefault="00222500" w:rsidP="00222500">
            <w:pPr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color w:val="000080"/>
                <w:sz w:val="36"/>
                <w:szCs w:val="20"/>
                <w:lang w:eastAsia="ru-RU"/>
              </w:rPr>
              <w:t>Державна служба статистики України</w:t>
            </w:r>
          </w:p>
          <w:p w:rsidR="00222500" w:rsidRPr="00222500" w:rsidRDefault="00222500" w:rsidP="00222500">
            <w:pPr>
              <w:spacing w:before="20" w:after="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color w:val="000080"/>
                <w:sz w:val="36"/>
                <w:szCs w:val="20"/>
                <w:lang w:eastAsia="ru-RU"/>
              </w:rPr>
              <w:t>Головне управління статистики в Одеській області</w:t>
            </w:r>
          </w:p>
        </w:tc>
      </w:tr>
    </w:tbl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5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11"/>
        <w:gridCol w:w="4075"/>
      </w:tblGrid>
      <w:tr w:rsidR="00222500" w:rsidRPr="00222500" w:rsidTr="00320819">
        <w:trPr>
          <w:cantSplit/>
          <w:trHeight w:val="1791"/>
          <w:jc w:val="right"/>
        </w:trPr>
        <w:tc>
          <w:tcPr>
            <w:tcW w:w="5211" w:type="dxa"/>
            <w:vAlign w:val="center"/>
          </w:tcPr>
          <w:p w:rsidR="00222500" w:rsidRPr="00222500" w:rsidRDefault="00222500" w:rsidP="00222500">
            <w:pPr>
              <w:spacing w:after="12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222500" w:rsidRPr="00222500" w:rsidRDefault="00222500" w:rsidP="00222500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32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8"/>
      </w:tblGrid>
      <w:tr w:rsidR="00222500" w:rsidRPr="00222500" w:rsidTr="00320819">
        <w:trPr>
          <w:jc w:val="center"/>
        </w:trPr>
        <w:tc>
          <w:tcPr>
            <w:tcW w:w="9178" w:type="dxa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62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caps/>
                <w:color w:val="000080"/>
                <w:sz w:val="62"/>
                <w:szCs w:val="20"/>
                <w:lang w:eastAsia="ru-RU"/>
              </w:rPr>
              <w:t>населення</w:t>
            </w:r>
          </w:p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62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caps/>
                <w:color w:val="000080"/>
                <w:sz w:val="62"/>
                <w:szCs w:val="20"/>
                <w:lang w:eastAsia="ru-RU"/>
              </w:rPr>
              <w:t>Одеської області</w:t>
            </w:r>
          </w:p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62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caps/>
                <w:color w:val="000080"/>
                <w:sz w:val="62"/>
                <w:szCs w:val="20"/>
                <w:lang w:eastAsia="ru-RU"/>
              </w:rPr>
              <w:t>ЗА 2015 РІК</w:t>
            </w:r>
          </w:p>
        </w:tc>
      </w:tr>
    </w:tbl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222500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Одеса 2016</w:t>
      </w:r>
    </w:p>
    <w:p w:rsidR="00222500" w:rsidRPr="00222500" w:rsidRDefault="00222500" w:rsidP="00222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sectPr w:rsidR="00222500" w:rsidRPr="00222500" w:rsidSect="00324D05">
          <w:headerReference w:type="even" r:id="rId9"/>
          <w:footerReference w:type="default" r:id="rId10"/>
          <w:pgSz w:w="11906" w:h="16838" w:code="9"/>
          <w:pgMar w:top="1418" w:right="1418" w:bottom="1418" w:left="1418" w:header="720" w:footer="720" w:gutter="0"/>
          <w:pgNumType w:start="1"/>
          <w:cols w:space="720"/>
          <w:titlePg/>
          <w:docGrid w:linePitch="381"/>
        </w:sect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Державна служба статистики</w:t>
      </w:r>
    </w:p>
    <w:p w:rsidR="00222500" w:rsidRPr="00222500" w:rsidRDefault="00222500" w:rsidP="0022250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Головне управління статистики в Одеській області</w:t>
      </w: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5211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 редакцією </w:t>
      </w:r>
      <w:r w:rsidRPr="002225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Т.В.Копилової</w:t>
      </w:r>
      <w:r w:rsidRPr="002225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ab/>
      </w:r>
      <w:r w:rsidRPr="002225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ab/>
      </w:r>
    </w:p>
    <w:p w:rsidR="00222500" w:rsidRPr="00222500" w:rsidRDefault="00222500" w:rsidP="0022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Відповідальні за випуск </w:t>
      </w:r>
      <w:r w:rsidRPr="002225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Л.А.</w:t>
      </w:r>
      <w:r w:rsidRPr="002225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Патлаченко, </w:t>
      </w: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Л.А.Піроженко</w:t>
      </w: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статистичному збірнику вміщено дані про чисельність, статево-віковий склад населення, його розміщення на території області, шлюби, розлучення, народжуваність, смертність та міграцію населення за 2015 рік. </w:t>
      </w:r>
    </w:p>
    <w:p w:rsidR="00222500" w:rsidRPr="00222500" w:rsidRDefault="00222500" w:rsidP="00222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Розрахований на широке коло користувачів.</w:t>
      </w:r>
    </w:p>
    <w:p w:rsidR="00222500" w:rsidRPr="00222500" w:rsidRDefault="00222500" w:rsidP="00222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Головне управління статистики в Одеській області</w:t>
      </w:r>
    </w:p>
    <w:p w:rsidR="00222500" w:rsidRPr="00222500" w:rsidRDefault="00222500" w:rsidP="00222500">
      <w:pPr>
        <w:tabs>
          <w:tab w:val="left" w:pos="0"/>
        </w:tabs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•адреса: вул. Польська, 20а, м.Одеса, 65026</w:t>
      </w:r>
    </w:p>
    <w:p w:rsidR="00222500" w:rsidRPr="00222500" w:rsidRDefault="00222500" w:rsidP="002225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•телефони: 722–20–00</w:t>
      </w:r>
    </w:p>
    <w:p w:rsidR="00222500" w:rsidRPr="00222500" w:rsidRDefault="00222500" w:rsidP="002225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•факс: 725–92–24</w:t>
      </w:r>
    </w:p>
    <w:p w:rsidR="00222500" w:rsidRPr="00222500" w:rsidRDefault="00222500" w:rsidP="00222500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•електронна пошта: </w:t>
      </w:r>
      <w:hyperlink r:id="rId11" w:history="1">
        <w:r w:rsidRPr="002225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gus@od.ukrstat.gov.ua</w:t>
        </w:r>
      </w:hyperlink>
    </w:p>
    <w:p w:rsidR="00222500" w:rsidRPr="00222500" w:rsidRDefault="00222500" w:rsidP="00222500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•адреса в Інтернеті: </w:t>
      </w:r>
      <w:hyperlink r:id="rId12" w:history="1">
        <w:r w:rsidRPr="002225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www.od.ukrstat.gov.ua</w:t>
        </w:r>
      </w:hyperlink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Розповсюдження статистичних видань Головного управління статистики в Одеській області здійснюється на підставі договорів або письмових запитів</w:t>
      </w:r>
    </w:p>
    <w:p w:rsidR="00222500" w:rsidRPr="00222500" w:rsidRDefault="00222500" w:rsidP="00222500">
      <w:pPr>
        <w:spacing w:after="0" w:line="36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0" w:line="360" w:lineRule="auto"/>
        <w:ind w:left="113" w:hanging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телефони: </w:t>
      </w:r>
    </w:p>
    <w:p w:rsidR="00222500" w:rsidRPr="00222500" w:rsidRDefault="00222500" w:rsidP="0022250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видання статистичних матеріалів 722-08-60;</w:t>
      </w:r>
    </w:p>
    <w:p w:rsidR="00222500" w:rsidRPr="00222500" w:rsidRDefault="00222500" w:rsidP="0022250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порядок укладання договорів 725–14–37.</w:t>
      </w: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22500" w:rsidRPr="00222500" w:rsidRDefault="00222500" w:rsidP="00222500">
      <w:pPr>
        <w:widowControl w:val="0"/>
        <w:tabs>
          <w:tab w:val="center" w:pos="4536"/>
          <w:tab w:val="left" w:pos="510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Примітка. </w:t>
      </w: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У 2016 році на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населені пункти та райони, назви яких містять символіку комуністичного тоталітарного режиму, були перейменовані: м.Іллічівськ – у м.Чорноморськ, м.Котовськ – у м.Подільськ, Котовський район – у Подільський район, Комінтернівський район – у Лиманський район, Красноокнянський район – у Окнянський район, Фрунзівський район – у Захарівський район. У збірнику наводяться їхні назви, чинні у 2015 році.</w:t>
      </w:r>
    </w:p>
    <w:p w:rsidR="00222500" w:rsidRPr="00222500" w:rsidRDefault="00222500" w:rsidP="002225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tabs>
          <w:tab w:val="left" w:pos="1134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Головне управління статистики в Одеській області, 2016</w:t>
      </w:r>
    </w:p>
    <w:p w:rsidR="00222500" w:rsidRPr="00222500" w:rsidRDefault="00222500" w:rsidP="00222500">
      <w:pPr>
        <w:tabs>
          <w:tab w:val="left" w:pos="1134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500">
        <w:rPr>
          <w:rFonts w:ascii="Arial CYR" w:eastAsia="Times New Roman" w:hAnsi="Arial CYR" w:cs="Times New Roman"/>
          <w:sz w:val="24"/>
          <w:szCs w:val="24"/>
          <w:lang w:eastAsia="ru-RU"/>
        </w:rPr>
        <w:br w:type="page"/>
      </w:r>
      <w:r w:rsidRPr="0022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ПЕРЕДМОВА</w:t>
      </w: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статистичному збірнику “Населення Одеської області за 2015 рік” публікуються дані про демографічні процеси, які відбувалися в Одеській області у 2015 та в попередніх роках.</w:t>
      </w:r>
    </w:p>
    <w:p w:rsidR="00222500" w:rsidRPr="00222500" w:rsidRDefault="00222500" w:rsidP="00222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збірнику вміщено інформацію щодо розрахунків (оцінок) чисельності населення, статево-вікового складу, шлюбів, розлучень, народжуваності, смертності та міграції населення в цілому по Одеській області та по адміністративно-територіальних одиницях.</w:t>
      </w:r>
    </w:p>
    <w:p w:rsidR="00222500" w:rsidRPr="00222500" w:rsidRDefault="00222500" w:rsidP="00222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Дані про територію області у розрізі районів наведені за інформацією Головного управління Держгеокадастру в Одеській області. </w:t>
      </w:r>
    </w:p>
    <w:p w:rsidR="00222500" w:rsidRPr="00222500" w:rsidRDefault="00222500" w:rsidP="00222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збірнику наведені міжрегіональні порівняння.</w:t>
      </w:r>
    </w:p>
    <w:p w:rsidR="00222500" w:rsidRPr="00222500" w:rsidRDefault="00222500" w:rsidP="00222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 додатково розраховано рівень урбанізації населення, щільність населення, середній та медіанний вік населення.</w:t>
      </w:r>
    </w:p>
    <w:p w:rsidR="00222500" w:rsidRPr="00222500" w:rsidRDefault="00222500" w:rsidP="00222500">
      <w:pPr>
        <w:keepNext/>
        <w:spacing w:after="0" w:line="240" w:lineRule="auto"/>
        <w:ind w:firstLine="720"/>
        <w:jc w:val="right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500" w:rsidRPr="00222500" w:rsidRDefault="00222500" w:rsidP="00222500">
      <w:pPr>
        <w:keepNext/>
        <w:spacing w:after="0" w:line="240" w:lineRule="auto"/>
        <w:ind w:firstLine="720"/>
        <w:jc w:val="right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500" w:rsidRPr="00222500" w:rsidRDefault="00222500" w:rsidP="00222500">
      <w:pPr>
        <w:keepNext/>
        <w:spacing w:after="0" w:line="240" w:lineRule="auto"/>
        <w:ind w:firstLine="720"/>
        <w:jc w:val="right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500" w:rsidRPr="00222500" w:rsidRDefault="00222500" w:rsidP="00222500">
      <w:pPr>
        <w:keepNext/>
        <w:spacing w:after="0" w:line="240" w:lineRule="auto"/>
        <w:ind w:firstLine="720"/>
        <w:jc w:val="right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2500" w:rsidRPr="00222500" w:rsidRDefault="00222500" w:rsidP="00222500">
      <w:pPr>
        <w:spacing w:before="120" w:after="60" w:line="220" w:lineRule="exact"/>
        <w:ind w:firstLine="709"/>
        <w:outlineLvl w:val="8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СКОРОЧЕННЯ У ЗБІРНИКУ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2835"/>
        <w:gridCol w:w="1134"/>
        <w:gridCol w:w="425"/>
        <w:gridCol w:w="2977"/>
      </w:tblGrid>
      <w:tr w:rsidR="00222500" w:rsidRPr="00222500" w:rsidTr="0032081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56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проміле</w:t>
            </w:r>
          </w:p>
        </w:tc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</w:p>
        </w:tc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2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</w:p>
        </w:tc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42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 міського типу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квадратний кілометр</w:t>
            </w:r>
          </w:p>
        </w:tc>
        <w:tc>
          <w:tcPr>
            <w:tcW w:w="1134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</w:t>
            </w:r>
          </w:p>
        </w:tc>
        <w:tc>
          <w:tcPr>
            <w:tcW w:w="425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77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тисяча</w:t>
            </w:r>
          </w:p>
        </w:tc>
      </w:tr>
    </w:tbl>
    <w:p w:rsidR="00222500" w:rsidRPr="00222500" w:rsidRDefault="00222500" w:rsidP="002225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УМОВНІ ПОЗНАЧЕННЯ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4"/>
        <w:gridCol w:w="236"/>
        <w:gridCol w:w="6192"/>
      </w:tblGrid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264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(–)</w:t>
            </w:r>
          </w:p>
        </w:tc>
        <w:tc>
          <w:tcPr>
            <w:tcW w:w="236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2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 не було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64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крапки (…)</w:t>
            </w:r>
          </w:p>
        </w:tc>
        <w:tc>
          <w:tcPr>
            <w:tcW w:w="236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2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відсутні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64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 (0; 0,0)</w:t>
            </w:r>
          </w:p>
        </w:tc>
        <w:tc>
          <w:tcPr>
            <w:tcW w:w="236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2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явище існувало, але у вимірах менших за ті, що можуть бути виражені використаними у таблиці цифровими розрядами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264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(х)</w:t>
            </w:r>
          </w:p>
        </w:tc>
        <w:tc>
          <w:tcPr>
            <w:tcW w:w="236" w:type="dxa"/>
          </w:tcPr>
          <w:p w:rsidR="00222500" w:rsidRPr="00222500" w:rsidRDefault="00222500" w:rsidP="0022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2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 рубрики за характером побудови таблиці не має сенсу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644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 них", "у тому числі"</w:t>
            </w:r>
          </w:p>
        </w:tc>
        <w:tc>
          <w:tcPr>
            <w:tcW w:w="236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2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наведено не всі доданки загальної суми. </w:t>
            </w:r>
          </w:p>
        </w:tc>
      </w:tr>
    </w:tbl>
    <w:p w:rsidR="00222500" w:rsidRPr="00222500" w:rsidRDefault="00222500" w:rsidP="00222500">
      <w:pPr>
        <w:spacing w:after="0" w:line="2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22500" w:rsidRPr="00222500" w:rsidSect="00033F24">
          <w:headerReference w:type="even" r:id="rId13"/>
          <w:footerReference w:type="default" r:id="rId14"/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titlePg/>
          <w:docGrid w:linePitch="381"/>
        </w:sectPr>
      </w:pPr>
    </w:p>
    <w:p w:rsidR="00222500" w:rsidRPr="00222500" w:rsidRDefault="00222500" w:rsidP="0022250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 М І С Т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612"/>
      </w:tblGrid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8460" w:type="dxa"/>
            <w:gridSpan w:val="2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ПЕРЕДМОВА</w:t>
            </w: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........................................................................………...........................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8460" w:type="dxa"/>
            <w:gridSpan w:val="2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СКОРОЧЕННЯ</w:t>
            </w: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.........................................................................................................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8460" w:type="dxa"/>
            <w:gridSpan w:val="2"/>
            <w:vAlign w:val="center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УМОВНІ ПОЗНАЧЕННЯ</w:t>
            </w: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.............................................…...................................….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460" w:type="dxa"/>
            <w:gridSpan w:val="2"/>
            <w:vAlign w:val="center"/>
          </w:tcPr>
          <w:p w:rsidR="00222500" w:rsidRPr="00222500" w:rsidRDefault="00222500" w:rsidP="00222500">
            <w:pPr>
              <w:keepNext/>
              <w:spacing w:after="0" w:line="320" w:lineRule="exac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ЗМІСТ</w:t>
            </w: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АДМІНІСТРАТИВНО-ТЕРИТОРІАЛЬНИЙ ПОДІЛ, ЧИСЕЛЬНІСТЬ ТА СКЛАД НАСЕЛЕННЯ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Адміністративно-територіальний устрій Одеської області..........................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адміністративно-територіальних одиниць по містах та районах на 1 січня 2016 року…………….….................................................................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Територія, чисельність наявного населення та щільність по містах та районах на 1 січня 2016 року………….……..................................................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наявного населення по адміністративних районах на 1 січня 2016 року............................................................................................................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Чисельність наявного населення (за оцінкою) у 1991–2015 роках………..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приросту (скорочення) чисельності наявного населення у 1991-2015 роках………………………….……………………………………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приросту (скорочення) чисельності наявного населення по містах та районах у 2015 році…………………..……………………………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населення по містах та районах (за оцінкою) на 1 січня 2016 року за типом поселень……………………………………………………….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постійного населення за статтю (за оцінкою)</w:t>
            </w:r>
          </w:p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1991-2016 роках……………………………………………………………..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постійного населення за статтю по містах та районах (за оцінкою) на 1 січня 2016 року………………………………………………..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постійного населення області за віком, статтю та типом поселень (за оцінкою) на 1 січня 2016 року………………………………...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Статево-вікова структура постійного населення на 1 січня 2016 року …...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постійного населення за окремими віковими групами та типом поселень по містах та районах на 1 січня 2016 року……..................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постійного населення за окремими віковими групами по містах та районах на 1 січня 2016 року……………..……………………….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Демографічне навантаження на населення у віці 16–59 років та 15-64 роки по містах та районах на 1 січня 2016 року……………………..……...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 та медіанний вік населення за статтю по містах та районах на 1 січня 2016 року………………………….……….............................................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Народжуваність, смертність та природний приріст (скорочення) населення за типом поселень у 1991-2015 роках...........................................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Народжуваність, смертність та природний приріст (скорочення) населення за типом поселень по містах та районах у 2015 році...................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очікувана тривалість життя при народженні за статтю та типом поселень у 2002-2015 роках.............................................................................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Коефіцієнт старіння населення по адміністративних районах  на 1 січня 2016 року……………………………..………………………………………..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0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320" w:lineRule="exac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ШЛЮБИ ТА РОЗЛУЧЕННЯ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шлюбів за типом поселень у 1991–2015 роках..............................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шлюбів за типом поселень по містах та районах у 2015 році…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 та медіанний вік чоловіків і жінок, які взяли шлюб, за типом поселень у 2014 та 2015 роках…………………………..……………...........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одружених за віком подружжя та типом поселень у 2015 році...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зареєстрованих шлюбів за віком та дошлюбним станом подружжя за типом поселень у 2015 році.......................................................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розлучень, зареєстрованих в органах державної реєстрації актів цивільного стану, по містах та районах у 2014 та 2015 роках ……...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0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320" w:lineRule="exac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НАРОДЖУВАНІСТЬ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живонароджених та мертвонароджених за статтю та типом поселень у 1991–2015 роках……………………….……………………........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живонароджених та мертвонароджених за статтю та типом поселень по містах та районах за типом поселень у 2015 році....................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живонароджених за порядком народження, віком матері, її шлюбним станом та типом поселень у 2015 році..........................................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живонароджених за віком матері та її шлюбним станом по містах та районах за типом поселень у 2015 році…......................................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Вікові коефіцієнти народжуваності за віком матері та типом поселень </w:t>
            </w:r>
          </w:p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1991-2015 роках………...……………….......................................................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Кількість живонароджених у матерів молодших 20 років за віком матері по містах та районах у 2014 та 2015 роках……………….…………………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20" w:type="dxa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20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320" w:lineRule="exac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СМЕРТНІСТЬ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Смертність  дітей  у  віці  до  1  року за статтю та типом поселень у 1991–2015 роках................................................................................................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померлих дітей у віці до 1 року та у перинатальному періоді за типом поселень по містах та районах у 2015 році…………………….……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померлих дітей у віці до 1 року за кількістю прожитих місяців, за статтю у 2015 році.........................................................................................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Смертність дітей у віці до 1 року за причинами смерті, статтю та типом поселень у 2015 році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померлих за віковими групами, статтю та типом поселень у 2015 році.............................................................................................................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померлих за причинами смерті та типом поселень по містах та районах у 2015 році...........................................................................................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Смертність жінок від причин, що пов’язані з вагітністю, пологами  та  ускладненнями  післяпологового  періоду у 2010–2015 роках…………….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20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320" w:lineRule="exac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МІГРАЦІЯ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Міграційний рух населення за типом поселень у 2002–2015 роках……….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мігрантів за віковими групами, статтю та типом поселень за всіма потоками у 2015 році..............................................................................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міждержавних мігрантів за віковими групами, статтю та типом поселень у 2015 році….....................................................................................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Міграційний приріст (скорочення) населення по містах та районах у 2010–2015 роках................................................................................................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коефіцієнти міграційного приросту (скорочення) населення по містах та районах у 2010–2015 роках..............................................................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 міждержавних  мігрантів за кранами в'їзду (виїзду) у 2010–2015 роках..........................................................................................................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міждержавних мігрантів за громадянством та країнами в'їзду (виїзду)</w:t>
            </w: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2015 році…………………………………………………………...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20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rPr>
                <w:rFonts w:ascii="Times New Roman" w:eastAsia="Times New Roman" w:hAnsi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320" w:lineRule="exac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МІЖРЕГІОНАЛЬНІ ПОРІВНЯННЯ</w:t>
            </w:r>
          </w:p>
        </w:tc>
        <w:tc>
          <w:tcPr>
            <w:tcW w:w="612" w:type="dxa"/>
            <w:vAlign w:val="center"/>
          </w:tcPr>
          <w:p w:rsidR="00222500" w:rsidRPr="00222500" w:rsidRDefault="00222500" w:rsidP="00222500">
            <w:pPr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наявного населення (за оцінкою) на 1 січня 2016 року ……..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Середньорічна чисельність наявного населення за 2015 рік ……………...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постійного населення за статтю (за оцінкою) на 1 січня 2016 року…………………………………………………………………………….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постійного населення за окремими віковими групами на 1 січня 2016 року............................................................................................................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20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740" w:type="dxa"/>
            <w:vAlign w:val="center"/>
          </w:tcPr>
          <w:p w:rsidR="00222500" w:rsidRPr="00222500" w:rsidRDefault="00222500" w:rsidP="00222500">
            <w:pPr>
              <w:keepNext/>
              <w:spacing w:after="0" w:line="28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живонароджених, померлих та природний приріст (скорочення) населення у 2015 році…………………………………………</w:t>
            </w:r>
          </w:p>
        </w:tc>
        <w:tc>
          <w:tcPr>
            <w:tcW w:w="612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22500" w:rsidRPr="00222500" w:rsidSect="00E64683">
          <w:headerReference w:type="even" r:id="rId15"/>
          <w:headerReference w:type="default" r:id="rId16"/>
          <w:footerReference w:type="even" r:id="rId17"/>
          <w:footerReference w:type="first" r:id="rId18"/>
          <w:pgSz w:w="11906" w:h="16838" w:code="9"/>
          <w:pgMar w:top="1418" w:right="1418" w:bottom="1418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8931" w:type="dxa"/>
            <w:shd w:val="clear" w:color="auto" w:fill="00FFFF"/>
            <w:vAlign w:val="center"/>
          </w:tcPr>
          <w:p w:rsidR="00222500" w:rsidRPr="00222500" w:rsidRDefault="00222500" w:rsidP="00222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1. АДМІНІСТРАТИВНО-ТЕРИТОРІАЛЬНИЙ ПОДІЛ, ЧИСЕЛЬНІСТЬ ТА СКЛАД НАСЕЛЕННЯ</w:t>
            </w:r>
          </w:p>
        </w:tc>
      </w:tr>
    </w:tbl>
    <w:p w:rsidR="00222500" w:rsidRPr="00222500" w:rsidRDefault="00222500" w:rsidP="00222500">
      <w:pPr>
        <w:suppressAutoHyphens/>
        <w:spacing w:after="0" w:line="34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00" w:rsidRPr="00222500" w:rsidRDefault="00222500" w:rsidP="0022250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Адміністративно-територіальний устрій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 поділ території держави на систему адміністративних одиниць.</w:t>
      </w:r>
    </w:p>
    <w:p w:rsidR="00222500" w:rsidRPr="00222500" w:rsidRDefault="00222500" w:rsidP="0022250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Адміністративно-територіальна одиниця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область, район, місто, район у місті, селище міського типу, сільрада, село, селище. Кількість адміністративно-територіальних одиниць наведена за даними офіційного веб-порталу Верховної Ради України.</w:t>
      </w:r>
    </w:p>
    <w:p w:rsidR="00222500" w:rsidRPr="00222500" w:rsidRDefault="00222500" w:rsidP="0022250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Наявне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населення, яке на момент перепису перебуває на певній території, враховуючи тимчасово проживаючих (за умови їхньої відсутності у постійному місці проживання не більше ніж 12 місяців). </w:t>
      </w:r>
    </w:p>
    <w:p w:rsidR="00222500" w:rsidRPr="00222500" w:rsidRDefault="00222500" w:rsidP="0022250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Постійне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населення яке на момент перепису постійно проживає на певній території, враховуючи тимчасово відсутніх, якщо їхня відсутність у місці постійного проживання не перевищувала 12 місяців.</w:t>
      </w:r>
    </w:p>
    <w:p w:rsidR="00222500" w:rsidRPr="00222500" w:rsidRDefault="00222500" w:rsidP="0022250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Міське і сільське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. Міське населення – населення, яке проживає у міських населених пунктах. Сільське населення – населення, яке проживає у сільських населених пунктах. До міських населених пунктів належать міста та селища міського типу, до сільських – села і селища.</w:t>
      </w:r>
    </w:p>
    <w:p w:rsidR="00222500" w:rsidRPr="00222500" w:rsidRDefault="00222500" w:rsidP="0022250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Розрахунок (оцінка) чисельності населення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наближене визначення чисельності населення на території країни або її частини без проведення перепису населення.</w:t>
      </w:r>
    </w:p>
    <w:p w:rsidR="00222500" w:rsidRPr="00222500" w:rsidRDefault="00222500" w:rsidP="0022250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Поточні розрахунки (оцінки) чисельності населення на 1 січня базуються на даних останнього перепису населення з урахуванням природного і міграційного рухів населення, а також змін чисельності населення внаслідок адміністративно-територіальних змін.</w:t>
      </w:r>
    </w:p>
    <w:p w:rsidR="00222500" w:rsidRPr="00222500" w:rsidRDefault="00222500" w:rsidP="0022250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адміністративно-територіальним устроєм Одеська область розподіляється на 26 адміністративних районів, 19 міст (міських рад), з яких 7 відносяться до міст обласного значення, 33 селища міського типу, 439 сільських рад та 1124 сільських населених пунктів (сіл та селищ). Територія Одеської області становить 33,3 тис.км</w:t>
      </w:r>
      <w:r w:rsidRPr="0022250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; щільність населення – 72 особи на 1км.</w:t>
      </w:r>
      <w:r w:rsidRPr="0022250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</w:p>
    <w:p w:rsidR="00222500" w:rsidRPr="00222500" w:rsidRDefault="00222500" w:rsidP="00222500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Щільність населення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ступінь</w:t>
      </w: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населеності певної території,</w:t>
      </w: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розраховано діленням чисельності наявного населення на площу території в цілому чи окремо регіону. Площа території області та її регіонів наводиться за даними Головного управління Держгеокадастру в Одеській області.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Середньорічна чисельність населення</w:t>
      </w:r>
      <w:r w:rsidRPr="00222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середньоарифметичне значення з чисельності на початок і кінець календарного року.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Урбанізація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частка міського населення в загальній чисельності населення (відсотки).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Природний приріст (скорочення) населення –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різниця між кількістю живонароджених і кількістю померлих.</w:t>
      </w:r>
    </w:p>
    <w:p w:rsidR="00222500" w:rsidRPr="00222500" w:rsidRDefault="00222500" w:rsidP="00222500">
      <w:pPr>
        <w:overflowPunct w:val="0"/>
        <w:autoSpaceDE w:val="0"/>
        <w:autoSpaceDN w:val="0"/>
        <w:adjustRightInd w:val="0"/>
        <w:spacing w:after="0" w:line="400" w:lineRule="exac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Природний приріст (скорочення) населення на 1 000 осіб наявного населення (загальний коефіцієнт природного приросту (скорочення))</w:t>
      </w:r>
      <w:r w:rsidRPr="0022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відношення природного приросту (скорочення)</w:t>
      </w:r>
      <w:r w:rsidRPr="00222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до середньорічної чисельності наявного населення або різниця між загальними коефіцієнтами народжуваності та смертності.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Міграційний приріст (скорочення) населення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різниця між кількістю прибулих на дану територію та кількістю вибулих за її межі.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Міграційний приріст (скорочення) населення на 1000 осіб наявного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відношення міграційного приросту (скорочення) населення до середньорічної чисельності наявного населення або різниця між загальними коефіцієнтами прибуття і вибуття.</w:t>
      </w:r>
    </w:p>
    <w:p w:rsidR="00222500" w:rsidRPr="00222500" w:rsidRDefault="00222500" w:rsidP="00222500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Загальний приріст (скорочення) міського та сільського населення</w:t>
      </w:r>
      <w:r w:rsidRPr="00222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сума природного приросту (скорочення), міграційного приросту (скорочення) і чисельності населення, яке змінило категорію міського на сільське і, навпаки, внаслідок адміністративно–територіальних змін.</w:t>
      </w:r>
    </w:p>
    <w:p w:rsidR="00222500" w:rsidRPr="00222500" w:rsidRDefault="00222500" w:rsidP="00222500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Загальний приріст (скорочення) населення</w:t>
      </w:r>
      <w:r w:rsidRPr="00222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250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на 1000 осіб</w:t>
      </w:r>
      <w:r w:rsidRPr="00222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250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наявного населення</w:t>
      </w:r>
      <w:r w:rsidRPr="00222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відношення загального приросту (скорочення) населення до середньорічної чисельності наявного населення, або як сума коефіцієнтів природного приросту (скорочення) населення та міграційного приросту (скорочення) населення. 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Вік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період від народження людини до того чи іншого моменту життя. Вік визначають кількістю повних років, що прожиті людиною в цей момент.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Вікова група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сукупність людей певного віку.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Демографічне навантаження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узагальнююча кількісна характеристика вікової структури населення, яка показує навантаження на суспільство непродуктивним населенням.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Навантаження на осіб у віці 16-59 років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відношення чисельності населення осіб у віці 0–15 років, 60 років і старше до чисельності населення у віці 16–59 років.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Навантаження на осіб у віці 15-64 роки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відношення чисельності населення у віці 0–14 років, 65 років і старше за чисельності населення у віці 15–64 роки.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Середній вік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середня арифметична зважена через ділення загального числа людино-років (сума добутків значень віку на чисельність населення у цьому віці) на загальну чисельність постійного населення.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Медіанний вік населення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це вік, який розподіляє чисельність населення на дві рівні за обсягом частини: одна – молодше медіанного віку, друга – старше його.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Інформація щодо народжень та смертей сформована за результатами щорічної статистичної розробки даних актових записів цивільного стану, які надають територіальні органи Міністерства юстиції України.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Народжуваність, смертність на 1000 осіб наявного населення (загальні коефіцієнти народжуваності, смертності)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відношення відповідно кількості живонароджених і кількості померлих протягом календарного року до середньорічної чисельності наявного населення. 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Середньорічна чисельність населення – розрахована як середня арифметична з чисельності на початок і кінець календарного року.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Середня очікувана тривалість життя при народженні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середнє число років, які проживуть новонароджені за умови, що вікові рівні смертності залишаться такими, якими вони були на рік розрахунку.</w:t>
      </w: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оцінки старіння використовують </w:t>
      </w:r>
      <w:r w:rsidRPr="002225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коефіцієнт старіння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зверху:</w:t>
      </w:r>
    </w:p>
    <w:p w:rsidR="00222500" w:rsidRPr="00222500" w:rsidRDefault="00222500" w:rsidP="00222500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К</w:t>
      </w:r>
      <w:r w:rsidRPr="00222500">
        <w:rPr>
          <w:rFonts w:ascii="Times New Roman" w:eastAsia="Times New Roman" w:hAnsi="Times New Roman" w:cs="Times New Roman"/>
          <w:i/>
          <w:sz w:val="32"/>
          <w:szCs w:val="24"/>
          <w:vertAlign w:val="subscript"/>
          <w:lang w:eastAsia="ru-RU"/>
        </w:rPr>
        <w:t>ст</w:t>
      </w:r>
      <w:r w:rsidRPr="00222500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=S</w:t>
      </w:r>
      <w:r w:rsidRPr="00222500">
        <w:rPr>
          <w:rFonts w:ascii="Times New Roman" w:eastAsia="Times New Roman" w:hAnsi="Times New Roman" w:cs="Times New Roman"/>
          <w:i/>
          <w:sz w:val="32"/>
          <w:szCs w:val="24"/>
          <w:vertAlign w:val="subscript"/>
          <w:lang w:eastAsia="ru-RU"/>
        </w:rPr>
        <w:t xml:space="preserve">60+ </w:t>
      </w:r>
      <w:r w:rsidRPr="00222500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: S </w:t>
      </w:r>
      <w:r w:rsidRPr="00222500">
        <w:rPr>
          <w:rFonts w:ascii="Times New Roman" w:eastAsia="Times New Roman" w:hAnsi="Times New Roman" w:cs="Times New Roman"/>
          <w:sz w:val="32"/>
          <w:szCs w:val="24"/>
          <w:lang w:eastAsia="ru-RU"/>
        </w:rPr>
        <w:t>x 100,</w:t>
      </w:r>
    </w:p>
    <w:p w:rsidR="00222500" w:rsidRPr="00222500" w:rsidRDefault="00222500" w:rsidP="00222500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де S</w:t>
      </w:r>
      <w:r w:rsidRPr="00222500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60+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22500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чисельність населення віком 60 і старші; </w:t>
      </w:r>
      <w:r w:rsidRPr="00222500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S – </w:t>
      </w:r>
      <w:r w:rsidRPr="0022250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загальна чисельність.</w:t>
      </w: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22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1.1. Адміністративно-територіальний устрій Одеської області</w:t>
      </w:r>
    </w:p>
    <w:p w:rsidR="00222500" w:rsidRPr="00222500" w:rsidRDefault="00222500" w:rsidP="00222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500" w:rsidRPr="00222500" w:rsidRDefault="00222500" w:rsidP="002225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1 січня)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1051"/>
        <w:gridCol w:w="1108"/>
        <w:gridCol w:w="1083"/>
        <w:gridCol w:w="1170"/>
        <w:gridCol w:w="1103"/>
        <w:gridCol w:w="1120"/>
        <w:gridCol w:w="1193"/>
        <w:gridCol w:w="1131"/>
      </w:tblGrid>
      <w:tr w:rsidR="00222500" w:rsidRPr="00222500" w:rsidTr="00320819">
        <w:trPr>
          <w:trHeight w:val="480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Кількість, одиниць</w:t>
            </w:r>
          </w:p>
        </w:tc>
      </w:tr>
      <w:tr w:rsidR="00222500" w:rsidRPr="00222500" w:rsidTr="00320819">
        <w:trPr>
          <w:jc w:val="center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районів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міст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районів у містах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селищ міського типу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сільських рад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сільських населених пунктів</w:t>
            </w:r>
          </w:p>
        </w:tc>
      </w:tr>
      <w:tr w:rsidR="00222500" w:rsidRPr="00222500" w:rsidTr="00320819">
        <w:trPr>
          <w:trHeight w:val="1142"/>
          <w:jc w:val="center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усього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lang w:eastAsia="ru-RU"/>
              </w:rPr>
              <w:t>у тому числі обласного значення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2500" w:rsidRPr="00222500" w:rsidTr="00320819">
        <w:trPr>
          <w:jc w:val="center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1124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222500" w:rsidRPr="00222500" w:rsidTr="00320819">
        <w:trPr>
          <w:trHeight w:val="284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22500" w:rsidRPr="00222500" w:rsidRDefault="00222500" w:rsidP="00222500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</w:tbl>
    <w:p w:rsidR="00222500" w:rsidRPr="00222500" w:rsidRDefault="00222500" w:rsidP="00222500">
      <w:pPr>
        <w:pBdr>
          <w:bottom w:val="single" w:sz="4" w:space="1" w:color="auto"/>
        </w:pBd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2500" w:rsidRPr="00222500" w:rsidRDefault="00222500" w:rsidP="0022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sz w:val="28"/>
          <w:szCs w:val="20"/>
          <w:lang w:eastAsia="ru-RU"/>
        </w:rPr>
        <w:t>Згідно Закону України "Про добровільне об'єднання територіальних громад" у 2015р. набуло чинності рішення Одеської обласної ради від 12 серпня 2015р. № 1415-VI стосовно об’єднання у Татарбунарському районі Безім’янської та Тузлівської сільрад у Тузлівську сільську територіальну громаду.</w:t>
      </w:r>
    </w:p>
    <w:p w:rsidR="00222500" w:rsidRPr="00222500" w:rsidRDefault="00222500" w:rsidP="00222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1.2.  Кількість адміністративно-територіальних одиниць </w:t>
      </w:r>
    </w:p>
    <w:p w:rsidR="00222500" w:rsidRPr="00222500" w:rsidRDefault="00222500" w:rsidP="00222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містах та районах на 1 січня 2016 року</w:t>
      </w:r>
      <w:r w:rsidRPr="00222500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1</w:t>
      </w:r>
    </w:p>
    <w:p w:rsidR="00222500" w:rsidRPr="00222500" w:rsidRDefault="00222500" w:rsidP="0022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994"/>
        <w:gridCol w:w="788"/>
        <w:gridCol w:w="891"/>
        <w:gridCol w:w="891"/>
        <w:gridCol w:w="891"/>
        <w:gridCol w:w="891"/>
        <w:gridCol w:w="891"/>
      </w:tblGrid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Кількість, одиниць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2835" w:type="dxa"/>
            <w:vMerge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районів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міст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районів у містах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селищ місь–кого типу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сільсь-ких рад</w:t>
            </w:r>
          </w:p>
        </w:tc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сільсь-ких насе-лених пунк-тів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усього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 тому числі облас-ного зна-чення</w:t>
            </w: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00" w:rsidRPr="00222500" w:rsidRDefault="00222500" w:rsidP="0022250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Одеська область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439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1124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м.Одеса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Білгород-Дністровська міська рада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м.Ізмаїл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Іллічівська міська рада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м.Котовськ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м.Теплодар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м.Южне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ind w:left="14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райони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Ананьївський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Арцизький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Балтський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Білгород-Дністровський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Біляївський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Березівський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Болградський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Великомихайлівський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Іванівський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Ізмаїльський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Кілійський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Кодимський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Комінтернівський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Котовський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Красноокнянський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Любашівський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Миколаївський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Овідіопольський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Роздільнянський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Ренійський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Савранський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Саратський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Тарутинський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47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Татарбунарський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22500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34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Фрунзівський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</w:tr>
      <w:tr w:rsidR="00222500" w:rsidRPr="00222500" w:rsidTr="003208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222500" w:rsidRPr="00222500" w:rsidRDefault="00222500" w:rsidP="0022250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Ширяївський</w:t>
            </w:r>
          </w:p>
        </w:tc>
        <w:tc>
          <w:tcPr>
            <w:tcW w:w="994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vAlign w:val="bottom"/>
          </w:tcPr>
          <w:p w:rsidR="00222500" w:rsidRPr="00222500" w:rsidRDefault="00222500" w:rsidP="00222500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25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</w:tr>
    </w:tbl>
    <w:p w:rsidR="00222500" w:rsidRPr="00222500" w:rsidRDefault="00222500" w:rsidP="0022250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500">
        <w:rPr>
          <w:rFonts w:ascii="Times New Roman" w:eastAsia="Times New Roman" w:hAnsi="Times New Roman" w:cs="Times New Roman"/>
          <w:lang w:eastAsia="ru-RU"/>
        </w:rPr>
        <w:t>_____________</w:t>
      </w:r>
    </w:p>
    <w:p w:rsidR="00C84DF3" w:rsidRPr="00222500" w:rsidRDefault="00222500" w:rsidP="00222500">
      <w:pPr>
        <w:spacing w:after="0" w:line="240" w:lineRule="auto"/>
      </w:pPr>
      <w:r w:rsidRPr="00222500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222500">
        <w:rPr>
          <w:rFonts w:ascii="Times New Roman" w:eastAsia="Times New Roman" w:hAnsi="Times New Roman" w:cs="Times New Roman"/>
          <w:lang w:eastAsia="ru-RU"/>
        </w:rPr>
        <w:t xml:space="preserve"> За даними офіційного веб–порталу Верховної Ради України.</w:t>
      </w:r>
      <w:bookmarkStart w:id="0" w:name="_GoBack"/>
      <w:bookmarkEnd w:id="0"/>
    </w:p>
    <w:sectPr w:rsidR="00C84DF3" w:rsidRPr="00222500" w:rsidSect="00CA3843">
      <w:headerReference w:type="even" r:id="rId19"/>
      <w:headerReference w:type="default" r:id="rId20"/>
      <w:pgSz w:w="11907" w:h="16840" w:code="9"/>
      <w:pgMar w:top="1418" w:right="1418" w:bottom="1418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01" w:rsidRDefault="00790E01">
      <w:pPr>
        <w:spacing w:after="0" w:line="240" w:lineRule="auto"/>
      </w:pPr>
      <w:r>
        <w:separator/>
      </w:r>
    </w:p>
  </w:endnote>
  <w:endnote w:type="continuationSeparator" w:id="0">
    <w:p w:rsidR="00790E01" w:rsidRDefault="007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Default="00222500" w:rsidP="002A1F57">
    <w:pPr>
      <w:pStyle w:val="a9"/>
      <w:pBdr>
        <w:top w:val="single" w:sz="2" w:space="1" w:color="auto"/>
      </w:pBdr>
      <w:jc w:val="right"/>
      <w:rPr>
        <w:sz w:val="20"/>
      </w:rPr>
    </w:pPr>
    <w:r>
      <w:rPr>
        <w:rStyle w:val="a8"/>
        <w:rFonts w:ascii="Arial" w:hAnsi="Arial"/>
        <w:sz w:val="24"/>
        <w:lang w:val="uk-UA"/>
      </w:rPr>
      <w:t xml:space="preserve">Населення Одеської області за 2015 рік                                                              </w:t>
    </w:r>
    <w:r>
      <w:rPr>
        <w:rStyle w:val="a8"/>
        <w:rFonts w:ascii="Arial" w:hAnsi="Arial"/>
        <w:sz w:val="24"/>
      </w:rPr>
      <w:fldChar w:fldCharType="begin"/>
    </w:r>
    <w:r>
      <w:rPr>
        <w:rStyle w:val="a8"/>
        <w:rFonts w:ascii="Arial" w:hAnsi="Arial"/>
        <w:sz w:val="24"/>
      </w:rPr>
      <w:instrText xml:space="preserve"> PAGE </w:instrText>
    </w:r>
    <w:r>
      <w:rPr>
        <w:rStyle w:val="a8"/>
        <w:rFonts w:ascii="Arial" w:hAnsi="Arial"/>
        <w:sz w:val="24"/>
      </w:rPr>
      <w:fldChar w:fldCharType="separate"/>
    </w:r>
    <w:r>
      <w:rPr>
        <w:rStyle w:val="a8"/>
        <w:rFonts w:ascii="Arial" w:hAnsi="Arial"/>
        <w:noProof/>
        <w:sz w:val="24"/>
      </w:rPr>
      <w:t>3</w:t>
    </w:r>
    <w:r>
      <w:rPr>
        <w:rStyle w:val="a8"/>
        <w:rFonts w:ascii="Arial" w:hAnsi="Arial"/>
        <w:sz w:val="24"/>
      </w:rPr>
      <w:fldChar w:fldCharType="end"/>
    </w:r>
  </w:p>
  <w:p w:rsidR="00222500" w:rsidRDefault="002225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Default="00222500" w:rsidP="002A1F57">
    <w:pPr>
      <w:pStyle w:val="a9"/>
      <w:pBdr>
        <w:top w:val="single" w:sz="2" w:space="1" w:color="auto"/>
      </w:pBdr>
      <w:jc w:val="right"/>
      <w:rPr>
        <w:sz w:val="20"/>
      </w:rPr>
    </w:pPr>
    <w:r>
      <w:rPr>
        <w:rStyle w:val="a8"/>
        <w:rFonts w:ascii="Arial" w:hAnsi="Arial"/>
        <w:sz w:val="24"/>
        <w:lang w:val="uk-UA"/>
      </w:rPr>
      <w:t xml:space="preserve">Населення Одеської області за 2015 рік                                                              </w:t>
    </w:r>
    <w:r>
      <w:rPr>
        <w:rStyle w:val="a8"/>
        <w:rFonts w:ascii="Arial" w:hAnsi="Arial"/>
        <w:sz w:val="24"/>
      </w:rPr>
      <w:fldChar w:fldCharType="begin"/>
    </w:r>
    <w:r>
      <w:rPr>
        <w:rStyle w:val="a8"/>
        <w:rFonts w:ascii="Arial" w:hAnsi="Arial"/>
        <w:sz w:val="24"/>
      </w:rPr>
      <w:instrText xml:space="preserve"> PAGE </w:instrText>
    </w:r>
    <w:r>
      <w:rPr>
        <w:rStyle w:val="a8"/>
        <w:rFonts w:ascii="Arial" w:hAnsi="Arial"/>
        <w:sz w:val="24"/>
      </w:rPr>
      <w:fldChar w:fldCharType="separate"/>
    </w:r>
    <w:r>
      <w:rPr>
        <w:rStyle w:val="a8"/>
        <w:rFonts w:ascii="Arial" w:hAnsi="Arial"/>
        <w:noProof/>
        <w:sz w:val="24"/>
      </w:rPr>
      <w:t>11</w:t>
    </w:r>
    <w:r>
      <w:rPr>
        <w:rStyle w:val="a8"/>
        <w:rFonts w:ascii="Arial" w:hAnsi="Arial"/>
        <w:sz w:val="24"/>
      </w:rPr>
      <w:fldChar w:fldCharType="end"/>
    </w:r>
  </w:p>
  <w:p w:rsidR="00222500" w:rsidRDefault="002225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Default="00222500" w:rsidP="00574B9D">
    <w:pPr>
      <w:pStyle w:val="a9"/>
      <w:pBdr>
        <w:top w:val="single" w:sz="2" w:space="1" w:color="auto"/>
      </w:pBdr>
      <w:rPr>
        <w:sz w:val="20"/>
      </w:rPr>
    </w:pPr>
    <w:r>
      <w:rPr>
        <w:rStyle w:val="a8"/>
        <w:rFonts w:ascii="Arial" w:hAnsi="Arial"/>
        <w:sz w:val="24"/>
      </w:rPr>
      <w:fldChar w:fldCharType="begin"/>
    </w:r>
    <w:r>
      <w:rPr>
        <w:rStyle w:val="a8"/>
        <w:rFonts w:ascii="Arial" w:hAnsi="Arial"/>
        <w:sz w:val="24"/>
      </w:rPr>
      <w:instrText xml:space="preserve"> PAGE </w:instrText>
    </w:r>
    <w:r>
      <w:rPr>
        <w:rStyle w:val="a8"/>
        <w:rFonts w:ascii="Arial" w:hAnsi="Arial"/>
        <w:sz w:val="24"/>
      </w:rPr>
      <w:fldChar w:fldCharType="separate"/>
    </w:r>
    <w:r>
      <w:rPr>
        <w:rStyle w:val="a8"/>
        <w:rFonts w:ascii="Arial" w:hAnsi="Arial"/>
        <w:noProof/>
        <w:sz w:val="24"/>
      </w:rPr>
      <w:t>6</w:t>
    </w:r>
    <w:r>
      <w:rPr>
        <w:rStyle w:val="a8"/>
        <w:rFonts w:ascii="Arial" w:hAnsi="Arial"/>
        <w:sz w:val="24"/>
      </w:rPr>
      <w:fldChar w:fldCharType="end"/>
    </w:r>
    <w:r>
      <w:rPr>
        <w:rStyle w:val="a8"/>
        <w:rFonts w:ascii="Arial" w:hAnsi="Arial"/>
        <w:sz w:val="24"/>
      </w:rPr>
      <w:t xml:space="preserve">          </w:t>
    </w:r>
    <w:r>
      <w:rPr>
        <w:rStyle w:val="a8"/>
        <w:rFonts w:ascii="Arial" w:hAnsi="Arial"/>
        <w:sz w:val="24"/>
        <w:lang w:val="uk-UA"/>
      </w:rPr>
      <w:t xml:space="preserve">                                Г</w:t>
    </w:r>
    <w:r>
      <w:rPr>
        <w:rFonts w:ascii="Arial" w:hAnsi="Arial"/>
        <w:sz w:val="24"/>
      </w:rPr>
      <w:t>оловне управління статистики в Одеській області</w:t>
    </w:r>
  </w:p>
  <w:p w:rsidR="00222500" w:rsidRDefault="0022250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Default="00222500" w:rsidP="00574B9D">
    <w:pPr>
      <w:pStyle w:val="a9"/>
      <w:pBdr>
        <w:top w:val="single" w:sz="2" w:space="1" w:color="auto"/>
      </w:pBdr>
      <w:rPr>
        <w:sz w:val="20"/>
      </w:rPr>
    </w:pPr>
    <w:r>
      <w:rPr>
        <w:rStyle w:val="a8"/>
        <w:rFonts w:ascii="Arial" w:hAnsi="Arial"/>
        <w:sz w:val="24"/>
      </w:rPr>
      <w:fldChar w:fldCharType="begin"/>
    </w:r>
    <w:r>
      <w:rPr>
        <w:rStyle w:val="a8"/>
        <w:rFonts w:ascii="Arial" w:hAnsi="Arial"/>
        <w:sz w:val="24"/>
      </w:rPr>
      <w:instrText xml:space="preserve"> PAGE </w:instrText>
    </w:r>
    <w:r>
      <w:rPr>
        <w:rStyle w:val="a8"/>
        <w:rFonts w:ascii="Arial" w:hAnsi="Arial"/>
        <w:sz w:val="24"/>
      </w:rPr>
      <w:fldChar w:fldCharType="separate"/>
    </w:r>
    <w:r>
      <w:rPr>
        <w:rStyle w:val="a8"/>
        <w:rFonts w:ascii="Arial" w:hAnsi="Arial"/>
        <w:noProof/>
        <w:sz w:val="24"/>
      </w:rPr>
      <w:t>7</w:t>
    </w:r>
    <w:r>
      <w:rPr>
        <w:rStyle w:val="a8"/>
        <w:rFonts w:ascii="Arial" w:hAnsi="Arial"/>
        <w:sz w:val="24"/>
      </w:rPr>
      <w:fldChar w:fldCharType="end"/>
    </w:r>
    <w:r>
      <w:rPr>
        <w:rStyle w:val="a8"/>
        <w:rFonts w:ascii="Arial" w:hAnsi="Arial"/>
        <w:sz w:val="24"/>
      </w:rPr>
      <w:t xml:space="preserve">          </w:t>
    </w:r>
    <w:r>
      <w:rPr>
        <w:rStyle w:val="a8"/>
        <w:rFonts w:ascii="Arial" w:hAnsi="Arial"/>
        <w:sz w:val="24"/>
        <w:lang w:val="uk-UA"/>
      </w:rPr>
      <w:t xml:space="preserve">                                Г</w:t>
    </w:r>
    <w:r>
      <w:rPr>
        <w:rFonts w:ascii="Arial" w:hAnsi="Arial"/>
        <w:sz w:val="24"/>
      </w:rPr>
      <w:t>оловне управління статистики в Одеській області</w:t>
    </w:r>
  </w:p>
  <w:p w:rsidR="00222500" w:rsidRDefault="002225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01" w:rsidRDefault="00790E01">
      <w:pPr>
        <w:spacing w:after="0" w:line="240" w:lineRule="auto"/>
      </w:pPr>
      <w:r>
        <w:separator/>
      </w:r>
    </w:p>
  </w:footnote>
  <w:footnote w:type="continuationSeparator" w:id="0">
    <w:p w:rsidR="00790E01" w:rsidRDefault="0079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Default="00222500" w:rsidP="0033449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Default="00222500" w:rsidP="0033449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Pr="007901A4" w:rsidRDefault="00222500" w:rsidP="0033449C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Arial" w:hAnsi="Arial" w:cs="Arial"/>
        <w:sz w:val="24"/>
      </w:rPr>
    </w:pPr>
    <w:r w:rsidRPr="007901A4">
      <w:rPr>
        <w:rFonts w:ascii="Arial" w:hAnsi="Arial" w:cs="Arial"/>
        <w:sz w:val="24"/>
      </w:rPr>
      <w:t>ЗМІСТ</w:t>
    </w:r>
  </w:p>
  <w:p w:rsidR="00222500" w:rsidRDefault="00222500" w:rsidP="0033449C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0" w:rsidRPr="007901A4" w:rsidRDefault="00222500" w:rsidP="007901A4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Arial" w:hAnsi="Arial" w:cs="Arial"/>
        <w:sz w:val="24"/>
      </w:rPr>
    </w:pPr>
    <w:r w:rsidRPr="007901A4">
      <w:rPr>
        <w:rFonts w:ascii="Arial" w:hAnsi="Arial" w:cs="Arial"/>
        <w:sz w:val="24"/>
      </w:rPr>
      <w:t>ЗМІСТ</w:t>
    </w:r>
  </w:p>
  <w:p w:rsidR="00222500" w:rsidRDefault="0022250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C5" w:rsidRPr="00472DDA" w:rsidRDefault="00790E01" w:rsidP="00472DDA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C5" w:rsidRDefault="00A915CB">
    <w:pPr>
      <w:pStyle w:val="a6"/>
      <w:pBdr>
        <w:bottom w:val="single" w:sz="4" w:space="1" w:color="auto"/>
      </w:pBdr>
      <w:jc w:val="center"/>
      <w:rPr>
        <w:rFonts w:ascii="Arial" w:hAnsi="Arial"/>
        <w:sz w:val="24"/>
        <w:lang w:val="uk-UA"/>
      </w:rPr>
    </w:pPr>
    <w:r>
      <w:rPr>
        <w:rFonts w:ascii="Arial" w:hAnsi="Arial"/>
        <w:sz w:val="24"/>
        <w:lang w:val="uk-UA"/>
      </w:rPr>
      <w:t xml:space="preserve">АДМІНІСТРАТИВНО-ТЕРИТОРІАЛЬНИЙ ПОДІЛ, </w:t>
    </w:r>
  </w:p>
  <w:p w:rsidR="009B76C5" w:rsidRDefault="00A915CB">
    <w:pPr>
      <w:pStyle w:val="a6"/>
      <w:pBdr>
        <w:bottom w:val="single" w:sz="4" w:space="1" w:color="auto"/>
      </w:pBdr>
      <w:jc w:val="center"/>
      <w:rPr>
        <w:rFonts w:ascii="Arial" w:hAnsi="Arial"/>
        <w:sz w:val="24"/>
        <w:lang w:val="uk-UA"/>
      </w:rPr>
    </w:pPr>
    <w:r>
      <w:rPr>
        <w:rFonts w:ascii="Arial" w:hAnsi="Arial"/>
        <w:sz w:val="24"/>
        <w:lang w:val="uk-UA"/>
      </w:rPr>
      <w:t>ЧИСЕЛЬНІСТЬ ТА СКЛАД НАСЕЛЕННЯ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2E37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3C9D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1A43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0464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C00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057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C3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446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C2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BAD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710F44"/>
    <w:multiLevelType w:val="multilevel"/>
    <w:tmpl w:val="0572467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7F2249"/>
    <w:multiLevelType w:val="hybridMultilevel"/>
    <w:tmpl w:val="1728B3DE"/>
    <w:lvl w:ilvl="0" w:tplc="428C5E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055899"/>
    <w:multiLevelType w:val="hybridMultilevel"/>
    <w:tmpl w:val="79C049CC"/>
    <w:lvl w:ilvl="0" w:tplc="6EB242C8">
      <w:start w:val="1"/>
      <w:numFmt w:val="decimal"/>
      <w:lvlText w:val="%1"/>
      <w:lvlJc w:val="left"/>
      <w:pPr>
        <w:ind w:left="720" w:hanging="360"/>
      </w:pPr>
      <w:rPr>
        <w:rFonts w:cs="Arial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C96E2E"/>
    <w:multiLevelType w:val="multilevel"/>
    <w:tmpl w:val="F2A4247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DF4CC5"/>
    <w:multiLevelType w:val="multilevel"/>
    <w:tmpl w:val="CB60A47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0E655BF1"/>
    <w:multiLevelType w:val="hybridMultilevel"/>
    <w:tmpl w:val="0520EC2C"/>
    <w:lvl w:ilvl="0" w:tplc="CE62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4B0F8A"/>
    <w:multiLevelType w:val="hybridMultilevel"/>
    <w:tmpl w:val="CE2C03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7217EE"/>
    <w:multiLevelType w:val="multilevel"/>
    <w:tmpl w:val="F2A2C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CB63311"/>
    <w:multiLevelType w:val="multilevel"/>
    <w:tmpl w:val="E280EAB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 CYR" w:eastAsia="Times New Roman" w:hAnsi="Times New Roman CYR" w:cs="Times New Roman CYR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1D4401F4"/>
    <w:multiLevelType w:val="hybridMultilevel"/>
    <w:tmpl w:val="5BF43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D5FC1"/>
    <w:multiLevelType w:val="multilevel"/>
    <w:tmpl w:val="B2F0326C"/>
    <w:lvl w:ilvl="0">
      <w:start w:val="5"/>
      <w:numFmt w:val="bullet"/>
      <w:lvlText w:val="–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61F2F77"/>
    <w:multiLevelType w:val="multilevel"/>
    <w:tmpl w:val="6F76966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D1A02FB"/>
    <w:multiLevelType w:val="singleLevel"/>
    <w:tmpl w:val="1748A0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E5D630B"/>
    <w:multiLevelType w:val="multilevel"/>
    <w:tmpl w:val="5A143B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2441B27"/>
    <w:multiLevelType w:val="multilevel"/>
    <w:tmpl w:val="FDAECA3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E68F3"/>
    <w:multiLevelType w:val="multilevel"/>
    <w:tmpl w:val="E33CFD2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3C63A1E"/>
    <w:multiLevelType w:val="singleLevel"/>
    <w:tmpl w:val="AC44558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DA62E7"/>
    <w:multiLevelType w:val="hybridMultilevel"/>
    <w:tmpl w:val="AB848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85E41"/>
    <w:multiLevelType w:val="hybridMultilevel"/>
    <w:tmpl w:val="AAF27CAC"/>
    <w:lvl w:ilvl="0" w:tplc="361E7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1E38"/>
    <w:multiLevelType w:val="hybridMultilevel"/>
    <w:tmpl w:val="2C54D83C"/>
    <w:lvl w:ilvl="0" w:tplc="349CD5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97F40"/>
    <w:multiLevelType w:val="multilevel"/>
    <w:tmpl w:val="D8943570"/>
    <w:lvl w:ilvl="0">
      <w:start w:val="4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865249"/>
    <w:multiLevelType w:val="multilevel"/>
    <w:tmpl w:val="C98209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2172A02"/>
    <w:multiLevelType w:val="multilevel"/>
    <w:tmpl w:val="B1021A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4802954"/>
    <w:multiLevelType w:val="multilevel"/>
    <w:tmpl w:val="6BC6E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7F6347"/>
    <w:multiLevelType w:val="hybridMultilevel"/>
    <w:tmpl w:val="CA1654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4A42BD"/>
    <w:multiLevelType w:val="multilevel"/>
    <w:tmpl w:val="174E5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5"/>
  </w:num>
  <w:num w:numId="10">
    <w:abstractNumId w:val="17"/>
  </w:num>
  <w:num w:numId="11">
    <w:abstractNumId w:val="22"/>
  </w:num>
  <w:num w:numId="12">
    <w:abstractNumId w:val="33"/>
  </w:num>
  <w:num w:numId="13">
    <w:abstractNumId w:val="9"/>
  </w:num>
  <w:num w:numId="14">
    <w:abstractNumId w:val="4"/>
  </w:num>
  <w:num w:numId="15">
    <w:abstractNumId w:val="14"/>
  </w:num>
  <w:num w:numId="16">
    <w:abstractNumId w:val="25"/>
  </w:num>
  <w:num w:numId="17">
    <w:abstractNumId w:val="31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29"/>
  </w:num>
  <w:num w:numId="23">
    <w:abstractNumId w:val="26"/>
  </w:num>
  <w:num w:numId="24">
    <w:abstractNumId w:val="24"/>
  </w:num>
  <w:num w:numId="25">
    <w:abstractNumId w:val="34"/>
  </w:num>
  <w:num w:numId="26">
    <w:abstractNumId w:val="32"/>
  </w:num>
  <w:num w:numId="27">
    <w:abstractNumId w:val="19"/>
  </w:num>
  <w:num w:numId="28">
    <w:abstractNumId w:val="28"/>
  </w:num>
  <w:num w:numId="29">
    <w:abstractNumId w:val="36"/>
  </w:num>
  <w:num w:numId="30">
    <w:abstractNumId w:val="13"/>
  </w:num>
  <w:num w:numId="31">
    <w:abstractNumId w:val="30"/>
  </w:num>
  <w:num w:numId="32">
    <w:abstractNumId w:val="12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5">
    <w:abstractNumId w:val="27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2"/>
    <w:rsid w:val="00222500"/>
    <w:rsid w:val="00790E01"/>
    <w:rsid w:val="008D32B0"/>
    <w:rsid w:val="009D0158"/>
    <w:rsid w:val="00A915CB"/>
    <w:rsid w:val="00AA1409"/>
    <w:rsid w:val="00BF7434"/>
    <w:rsid w:val="00CA3843"/>
    <w:rsid w:val="00CE264A"/>
    <w:rsid w:val="00DF3774"/>
    <w:rsid w:val="00E87242"/>
    <w:rsid w:val="00E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DACA-C274-41B9-83CD-84363A2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26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heading 2"/>
    <w:basedOn w:val="a0"/>
    <w:next w:val="a0"/>
    <w:link w:val="22"/>
    <w:qFormat/>
    <w:rsid w:val="00CE264A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CE26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heading 4"/>
    <w:basedOn w:val="a0"/>
    <w:next w:val="a0"/>
    <w:link w:val="42"/>
    <w:qFormat/>
    <w:rsid w:val="00CE26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50">
    <w:name w:val="heading 5"/>
    <w:basedOn w:val="a0"/>
    <w:next w:val="a0"/>
    <w:link w:val="51"/>
    <w:qFormat/>
    <w:rsid w:val="00CE26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E264A"/>
    <w:pPr>
      <w:keepNext/>
      <w:spacing w:after="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CE264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E264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CE264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26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CE26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E26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1"/>
    <w:link w:val="41"/>
    <w:rsid w:val="00CE264A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51">
    <w:name w:val="Заголовок 5 Знак"/>
    <w:basedOn w:val="a1"/>
    <w:link w:val="50"/>
    <w:rsid w:val="00CE26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264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E264A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E264A"/>
    <w:rPr>
      <w:rFonts w:ascii="Arial" w:eastAsia="Times New Roman" w:hAnsi="Arial" w:cs="Times New Roman"/>
      <w:b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CE26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має списку1"/>
    <w:next w:val="a3"/>
    <w:uiPriority w:val="99"/>
    <w:semiHidden/>
    <w:rsid w:val="00CE264A"/>
  </w:style>
  <w:style w:type="paragraph" w:styleId="a4">
    <w:name w:val="Body Text Indent"/>
    <w:basedOn w:val="a0"/>
    <w:link w:val="a5"/>
    <w:rsid w:val="00CE26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1"/>
    <w:link w:val="a4"/>
    <w:rsid w:val="00CE2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0"/>
    <w:link w:val="24"/>
    <w:rsid w:val="00CE26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ий текст з відступом 2 Знак"/>
    <w:basedOn w:val="a1"/>
    <w:link w:val="23"/>
    <w:rsid w:val="00CE2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0"/>
    <w:link w:val="a7"/>
    <w:rsid w:val="00CE26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Верхній колонтитул Знак"/>
    <w:basedOn w:val="a1"/>
    <w:link w:val="a6"/>
    <w:rsid w:val="00CE26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page number"/>
    <w:basedOn w:val="a1"/>
    <w:rsid w:val="00CE264A"/>
  </w:style>
  <w:style w:type="paragraph" w:styleId="a9">
    <w:name w:val="footer"/>
    <w:basedOn w:val="a0"/>
    <w:link w:val="aa"/>
    <w:rsid w:val="00CE26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Нижній колонтитул Знак"/>
    <w:basedOn w:val="a1"/>
    <w:link w:val="a9"/>
    <w:rsid w:val="00CE26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5">
    <w:name w:val="Body Text 2"/>
    <w:basedOn w:val="a0"/>
    <w:link w:val="26"/>
    <w:rsid w:val="00CE264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6">
    <w:name w:val="Основний текст 2 Знак"/>
    <w:basedOn w:val="a1"/>
    <w:link w:val="25"/>
    <w:rsid w:val="00CE26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Indent 3"/>
    <w:basedOn w:val="a0"/>
    <w:link w:val="33"/>
    <w:rsid w:val="00CE264A"/>
    <w:pPr>
      <w:spacing w:after="0" w:line="240" w:lineRule="auto"/>
      <w:ind w:left="567" w:firstLine="1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ий текст з відступом 3 Знак"/>
    <w:basedOn w:val="a1"/>
    <w:link w:val="32"/>
    <w:rsid w:val="00CE2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0"/>
    <w:link w:val="ac"/>
    <w:rsid w:val="00CE26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нак"/>
    <w:basedOn w:val="a1"/>
    <w:link w:val="ab"/>
    <w:rsid w:val="00CE2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0"/>
    <w:link w:val="35"/>
    <w:rsid w:val="00CE26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ий текст 3 Знак"/>
    <w:basedOn w:val="a1"/>
    <w:link w:val="34"/>
    <w:rsid w:val="00CE2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0"/>
    <w:rsid w:val="00CE264A"/>
    <w:pPr>
      <w:spacing w:before="100" w:after="100" w:line="240" w:lineRule="auto"/>
      <w:jc w:val="right"/>
    </w:pPr>
    <w:rPr>
      <w:rFonts w:ascii="Arial CYR" w:eastAsia="Times New Roman" w:hAnsi="Arial CYR" w:cs="Times New Roman"/>
      <w:sz w:val="24"/>
      <w:szCs w:val="24"/>
      <w:lang w:val="ru-RU" w:eastAsia="ru-RU"/>
    </w:rPr>
  </w:style>
  <w:style w:type="paragraph" w:styleId="ad">
    <w:name w:val="List Bullet"/>
    <w:basedOn w:val="a0"/>
    <w:autoRedefine/>
    <w:rsid w:val="00CE264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0"/>
    <w:autoRedefine/>
    <w:rsid w:val="00CE264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6">
    <w:name w:val="List Bullet 3"/>
    <w:basedOn w:val="a0"/>
    <w:autoRedefine/>
    <w:rsid w:val="00CE26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0"/>
    <w:autoRedefine/>
    <w:rsid w:val="00CE264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2">
    <w:name w:val="List Bullet 5"/>
    <w:basedOn w:val="a0"/>
    <w:autoRedefine/>
    <w:rsid w:val="00CE264A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">
    <w:name w:val="List Number"/>
    <w:basedOn w:val="a0"/>
    <w:rsid w:val="00CE264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List Number 2"/>
    <w:basedOn w:val="a0"/>
    <w:rsid w:val="00CE264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List Number 3"/>
    <w:basedOn w:val="a0"/>
    <w:rsid w:val="00CE264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List Number 4"/>
    <w:basedOn w:val="a0"/>
    <w:rsid w:val="00CE264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Number 5"/>
    <w:basedOn w:val="a0"/>
    <w:rsid w:val="00CE264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e">
    <w:name w:val="ааа"/>
    <w:basedOn w:val="af"/>
    <w:rsid w:val="00CE264A"/>
    <w:rPr>
      <w:sz w:val="24"/>
    </w:rPr>
  </w:style>
  <w:style w:type="paragraph" w:customStyle="1" w:styleId="af">
    <w:name w:val="ААА"/>
    <w:basedOn w:val="a0"/>
    <w:rsid w:val="00CE2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тиль"/>
    <w:rsid w:val="00CE264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2">
    <w:name w:val="Звичайний1"/>
    <w:rsid w:val="00CE26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1">
    <w:name w:val="Title"/>
    <w:basedOn w:val="a0"/>
    <w:link w:val="af2"/>
    <w:qFormat/>
    <w:rsid w:val="00CE2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f2">
    <w:name w:val="Назва Знак"/>
    <w:basedOn w:val="a1"/>
    <w:link w:val="af1"/>
    <w:rsid w:val="00CE264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71">
    <w:name w:val="заголовок 7"/>
    <w:basedOn w:val="a0"/>
    <w:next w:val="a0"/>
    <w:rsid w:val="00CE264A"/>
    <w:pPr>
      <w:keepNext/>
      <w:spacing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3">
    <w:name w:val="Hyperlink"/>
    <w:rsid w:val="00CE264A"/>
    <w:rPr>
      <w:color w:val="0000FF"/>
      <w:u w:val="single"/>
    </w:rPr>
  </w:style>
  <w:style w:type="paragraph" w:customStyle="1" w:styleId="xl24">
    <w:name w:val="xl24"/>
    <w:basedOn w:val="a0"/>
    <w:rsid w:val="00CE264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caption"/>
    <w:basedOn w:val="a0"/>
    <w:next w:val="a0"/>
    <w:qFormat/>
    <w:rsid w:val="00CE264A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af5">
    <w:name w:val="текст сноски"/>
    <w:basedOn w:val="a0"/>
    <w:rsid w:val="00CE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CE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иноски Знак"/>
    <w:basedOn w:val="a1"/>
    <w:link w:val="af6"/>
    <w:semiHidden/>
    <w:rsid w:val="00CE2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line number"/>
    <w:basedOn w:val="a1"/>
    <w:rsid w:val="00CE264A"/>
  </w:style>
  <w:style w:type="paragraph" w:customStyle="1" w:styleId="xl22">
    <w:name w:val="xl22"/>
    <w:basedOn w:val="a0"/>
    <w:rsid w:val="00CE264A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  <w:lang w:val="ru-RU" w:eastAsia="ru-RU"/>
    </w:rPr>
  </w:style>
  <w:style w:type="paragraph" w:customStyle="1" w:styleId="xl30">
    <w:name w:val="xl30"/>
    <w:basedOn w:val="a0"/>
    <w:rsid w:val="00CE264A"/>
    <w:pPr>
      <w:spacing w:before="100" w:after="100" w:line="240" w:lineRule="auto"/>
    </w:pPr>
    <w:rPr>
      <w:rFonts w:ascii="Times New Roman CYR" w:eastAsia="Arial Unicode MS" w:hAnsi="Times New Roman CYR" w:cs="Times New Roman"/>
      <w:sz w:val="24"/>
      <w:szCs w:val="20"/>
      <w:lang w:val="ru-RU" w:eastAsia="ru-RU"/>
    </w:rPr>
  </w:style>
  <w:style w:type="paragraph" w:customStyle="1" w:styleId="xl26">
    <w:name w:val="xl26"/>
    <w:basedOn w:val="a0"/>
    <w:rsid w:val="00CE264A"/>
    <w:pPr>
      <w:spacing w:before="100" w:after="100" w:line="240" w:lineRule="auto"/>
      <w:jc w:val="right"/>
    </w:pPr>
    <w:rPr>
      <w:rFonts w:ascii="Times New Roman" w:eastAsia="Arial Unicode MS" w:hAnsi="Times New Roman" w:cs="Times New Roman"/>
      <w:color w:val="000000"/>
      <w:sz w:val="24"/>
      <w:szCs w:val="20"/>
      <w:lang w:val="ru-RU" w:eastAsia="ru-RU"/>
    </w:rPr>
  </w:style>
  <w:style w:type="paragraph" w:customStyle="1" w:styleId="37">
    <w:name w:val="заголовок 3"/>
    <w:basedOn w:val="a0"/>
    <w:next w:val="a0"/>
    <w:rsid w:val="00CE26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28">
    <w:name w:val="xl28"/>
    <w:basedOn w:val="a0"/>
    <w:rsid w:val="00CE264A"/>
    <w:pPr>
      <w:spacing w:before="100" w:after="100" w:line="240" w:lineRule="auto"/>
      <w:textAlignment w:val="top"/>
    </w:pPr>
    <w:rPr>
      <w:rFonts w:ascii="Times New Roman CYR" w:eastAsia="Arial Unicode MS" w:hAnsi="Times New Roman CYR" w:cs="Times New Roman"/>
      <w:color w:val="000000"/>
      <w:sz w:val="24"/>
      <w:szCs w:val="20"/>
      <w:lang w:val="ru-RU" w:eastAsia="ru-RU"/>
    </w:rPr>
  </w:style>
  <w:style w:type="character" w:styleId="af9">
    <w:name w:val="FollowedHyperlink"/>
    <w:rsid w:val="00CE264A"/>
    <w:rPr>
      <w:color w:val="800080"/>
      <w:u w:val="single"/>
    </w:rPr>
  </w:style>
  <w:style w:type="paragraph" w:customStyle="1" w:styleId="heading11">
    <w:name w:val="heading 11"/>
    <w:basedOn w:val="a0"/>
    <w:next w:val="a0"/>
    <w:rsid w:val="00CE264A"/>
    <w:pPr>
      <w:keepNext/>
      <w:widowControl w:val="0"/>
      <w:autoSpaceDE w:val="0"/>
      <w:autoSpaceDN w:val="0"/>
      <w:spacing w:after="0" w:line="240" w:lineRule="auto"/>
      <w:ind w:right="-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1"/>
    <w:basedOn w:val="12"/>
    <w:rsid w:val="00CE264A"/>
    <w:pPr>
      <w:jc w:val="center"/>
    </w:pPr>
    <w:rPr>
      <w:b/>
      <w:snapToGrid/>
      <w:sz w:val="28"/>
      <w:u w:val="single"/>
      <w:lang w:val="uk-UA"/>
    </w:rPr>
  </w:style>
  <w:style w:type="paragraph" w:customStyle="1" w:styleId="110">
    <w:name w:val="Заголовок 11"/>
    <w:basedOn w:val="12"/>
    <w:next w:val="12"/>
    <w:rsid w:val="00CE264A"/>
    <w:pPr>
      <w:keepNext/>
    </w:pPr>
    <w:rPr>
      <w:b/>
      <w:snapToGrid/>
      <w:color w:val="000000"/>
      <w:sz w:val="23"/>
      <w:lang w:val="uk-UA"/>
    </w:rPr>
  </w:style>
  <w:style w:type="paragraph" w:customStyle="1" w:styleId="xl29">
    <w:name w:val="xl29"/>
    <w:basedOn w:val="a0"/>
    <w:rsid w:val="00CE264A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val="ru-RU" w:eastAsia="ru-RU"/>
    </w:rPr>
  </w:style>
  <w:style w:type="paragraph" w:customStyle="1" w:styleId="14">
    <w:name w:val="заголовок 1"/>
    <w:basedOn w:val="a0"/>
    <w:next w:val="a0"/>
    <w:rsid w:val="00CE264A"/>
    <w:pPr>
      <w:keepNext/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xl27">
    <w:name w:val="xl27"/>
    <w:basedOn w:val="a0"/>
    <w:rsid w:val="00CE264A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val="ru-RU" w:eastAsia="ru-RU"/>
    </w:rPr>
  </w:style>
  <w:style w:type="character" w:customStyle="1" w:styleId="afa">
    <w:name w:val="Основной шрифт"/>
    <w:rsid w:val="00CE264A"/>
  </w:style>
  <w:style w:type="paragraph" w:customStyle="1" w:styleId="font5">
    <w:name w:val="font5"/>
    <w:basedOn w:val="a0"/>
    <w:rsid w:val="00CE264A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color w:val="000000"/>
      <w:sz w:val="14"/>
      <w:szCs w:val="14"/>
      <w:lang w:val="ru-RU" w:eastAsia="ru-RU"/>
    </w:rPr>
  </w:style>
  <w:style w:type="paragraph" w:customStyle="1" w:styleId="font6">
    <w:name w:val="font6"/>
    <w:basedOn w:val="a0"/>
    <w:rsid w:val="00CE264A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color w:val="000000"/>
      <w:sz w:val="16"/>
      <w:szCs w:val="16"/>
      <w:lang w:val="ru-RU" w:eastAsia="ru-RU"/>
    </w:rPr>
  </w:style>
  <w:style w:type="paragraph" w:customStyle="1" w:styleId="Normal1">
    <w:name w:val="Normal1"/>
    <w:rsid w:val="00CE26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Balloon Text"/>
    <w:basedOn w:val="a0"/>
    <w:link w:val="afc"/>
    <w:semiHidden/>
    <w:rsid w:val="00CE264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c">
    <w:name w:val="Текст у виносці Знак"/>
    <w:basedOn w:val="a1"/>
    <w:link w:val="afb"/>
    <w:semiHidden/>
    <w:rsid w:val="00CE264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d">
    <w:name w:val="footnote reference"/>
    <w:semiHidden/>
    <w:rsid w:val="00CE264A"/>
    <w:rPr>
      <w:vertAlign w:val="superscript"/>
    </w:rPr>
  </w:style>
  <w:style w:type="paragraph" w:styleId="afe">
    <w:name w:val="Subtitle"/>
    <w:basedOn w:val="a0"/>
    <w:link w:val="aff"/>
    <w:qFormat/>
    <w:rsid w:val="00CE264A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f">
    <w:name w:val="Підзаголовок Знак"/>
    <w:basedOn w:val="a1"/>
    <w:link w:val="afe"/>
    <w:rsid w:val="00CE26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f0">
    <w:name w:val="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аголовок"/>
    <w:basedOn w:val="a0"/>
    <w:next w:val="a0"/>
    <w:rsid w:val="00CE264A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customStyle="1" w:styleId="91">
    <w:name w:val="заголовок 9"/>
    <w:basedOn w:val="a0"/>
    <w:next w:val="a0"/>
    <w:rsid w:val="00CE264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27">
    <w:name w:val="Стиль2"/>
    <w:basedOn w:val="a0"/>
    <w:rsid w:val="00CE264A"/>
    <w:pPr>
      <w:spacing w:after="0" w:line="240" w:lineRule="auto"/>
      <w:jc w:val="center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customStyle="1" w:styleId="43">
    <w:name w:val="заголовок 4"/>
    <w:basedOn w:val="a0"/>
    <w:next w:val="a0"/>
    <w:rsid w:val="00CE264A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2">
    <w:name w:val="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Head">
    <w:name w:val="Normal Head"/>
    <w:basedOn w:val="12"/>
    <w:rsid w:val="00CE264A"/>
    <w:pPr>
      <w:spacing w:before="40" w:after="40"/>
      <w:jc w:val="center"/>
    </w:pPr>
    <w:rPr>
      <w:b/>
      <w:snapToGrid/>
      <w:sz w:val="14"/>
      <w:lang w:val="uk-UA"/>
    </w:rPr>
  </w:style>
  <w:style w:type="paragraph" w:styleId="53">
    <w:name w:val="toc 5"/>
    <w:basedOn w:val="a0"/>
    <w:next w:val="a0"/>
    <w:autoRedefine/>
    <w:semiHidden/>
    <w:rsid w:val="00CE264A"/>
    <w:pPr>
      <w:spacing w:after="0" w:line="240" w:lineRule="exact"/>
      <w:ind w:left="8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0"/>
    <w:next w:val="a0"/>
    <w:autoRedefine/>
    <w:semiHidden/>
    <w:rsid w:val="00CE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0">
    <w:name w:val="xl40"/>
    <w:basedOn w:val="a0"/>
    <w:rsid w:val="00CE264A"/>
    <w:pP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val="ru-RU" w:eastAsia="ru-RU"/>
    </w:rPr>
  </w:style>
  <w:style w:type="paragraph" w:customStyle="1" w:styleId="210">
    <w:name w:val="Основний текст 21"/>
    <w:basedOn w:val="12"/>
    <w:rsid w:val="00CE264A"/>
    <w:pPr>
      <w:ind w:firstLine="709"/>
      <w:jc w:val="both"/>
    </w:pPr>
    <w:rPr>
      <w:snapToGrid/>
      <w:sz w:val="26"/>
      <w:lang w:val="uk-UA"/>
    </w:rPr>
  </w:style>
  <w:style w:type="paragraph" w:customStyle="1" w:styleId="aff3">
    <w:name w:val="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2">
    <w:name w:val="Normal2"/>
    <w:rsid w:val="00CE26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4">
    <w:name w:val="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28">
    <w:name w:val="заголовок 2"/>
    <w:basedOn w:val="a0"/>
    <w:next w:val="a0"/>
    <w:rsid w:val="00CE26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6">
    <w:name w:val="Знак1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5">
    <w:name w:val="Пробел"/>
    <w:next w:val="a0"/>
    <w:rsid w:val="00CE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">
    <w:name w:val="xl32"/>
    <w:basedOn w:val="a0"/>
    <w:rsid w:val="00CE264A"/>
    <w:pPr>
      <w:pBdr>
        <w:left w:val="single" w:sz="4" w:space="0" w:color="auto"/>
      </w:pBdr>
      <w:spacing w:before="100" w:after="100" w:line="240" w:lineRule="auto"/>
      <w:jc w:val="center"/>
      <w:textAlignment w:val="center"/>
    </w:pPr>
    <w:rPr>
      <w:rFonts w:ascii="Times New Roman CYR" w:eastAsia="Arial Unicode MS" w:hAnsi="Times New Roman CYR" w:cs="Times New Roman"/>
      <w:sz w:val="24"/>
      <w:szCs w:val="24"/>
      <w:lang w:val="ru-RU" w:eastAsia="ru-RU"/>
    </w:rPr>
  </w:style>
  <w:style w:type="paragraph" w:customStyle="1" w:styleId="aff6">
    <w:name w:val="Над таблицей"/>
    <w:rsid w:val="00CE264A"/>
    <w:pPr>
      <w:spacing w:after="4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17">
    <w:name w:val="Таблица_1"/>
    <w:basedOn w:val="a0"/>
    <w:rsid w:val="00CE264A"/>
    <w:pPr>
      <w:spacing w:before="20" w:after="20" w:line="200" w:lineRule="exact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8">
    <w:name w:val="Стиль1"/>
    <w:basedOn w:val="af1"/>
    <w:rsid w:val="00CE264A"/>
    <w:pPr>
      <w:outlineLvl w:val="0"/>
    </w:pPr>
    <w:rPr>
      <w:rFonts w:ascii="Courier New" w:hAnsi="Courier New"/>
      <w:i/>
      <w:kern w:val="28"/>
      <w:sz w:val="27"/>
    </w:rPr>
  </w:style>
  <w:style w:type="paragraph" w:customStyle="1" w:styleId="right">
    <w:name w:val="right"/>
    <w:basedOn w:val="a0"/>
    <w:rsid w:val="00CE264A"/>
    <w:pPr>
      <w:spacing w:after="60" w:line="240" w:lineRule="auto"/>
      <w:jc w:val="right"/>
    </w:pPr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paragraph" w:customStyle="1" w:styleId="aff7">
    <w:name w:val="название"/>
    <w:basedOn w:val="af"/>
    <w:rsid w:val="00CE264A"/>
    <w:pPr>
      <w:jc w:val="center"/>
    </w:pPr>
    <w:rPr>
      <w:rFonts w:ascii="Arial" w:hAnsi="Arial"/>
      <w:i/>
      <w:sz w:val="26"/>
    </w:rPr>
  </w:style>
  <w:style w:type="paragraph" w:styleId="aff8">
    <w:name w:val="Normal (Web)"/>
    <w:basedOn w:val="a0"/>
    <w:rsid w:val="00CE264A"/>
    <w:pPr>
      <w:spacing w:before="100" w:after="100" w:line="240" w:lineRule="auto"/>
    </w:pPr>
    <w:rPr>
      <w:rFonts w:ascii="Verdana" w:eastAsia="Arial Unicode MS" w:hAnsi="Verdana" w:cs="Times New Roman"/>
      <w:sz w:val="24"/>
      <w:szCs w:val="24"/>
      <w:lang w:val="ru-RU" w:eastAsia="ru-RU"/>
    </w:rPr>
  </w:style>
  <w:style w:type="character" w:customStyle="1" w:styleId="Normal">
    <w:name w:val="Normal Знак"/>
    <w:rsid w:val="00CE264A"/>
    <w:rPr>
      <w:noProof w:val="0"/>
      <w:snapToGrid w:val="0"/>
      <w:lang w:val="ru-RU" w:eastAsia="ru-RU" w:bidi="ar-SA"/>
    </w:rPr>
  </w:style>
  <w:style w:type="paragraph" w:customStyle="1" w:styleId="aff9">
    <w:name w:val="Знак Знак Знак Знак 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a">
    <w:name w:val="Знак Знак Знак 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b">
    <w:name w:val="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8"/>
      <w:szCs w:val="24"/>
      <w:lang w:val="en-US" w:eastAsia="ru-RU"/>
    </w:rPr>
  </w:style>
  <w:style w:type="paragraph" w:customStyle="1" w:styleId="affc">
    <w:name w:val="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ndctr">
    <w:name w:val="end_ctr"/>
    <w:basedOn w:val="a0"/>
    <w:rsid w:val="00CE264A"/>
    <w:pPr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bezotst9">
    <w:name w:val="bez otst 9"/>
    <w:basedOn w:val="a0"/>
    <w:rsid w:val="00CE264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d">
    <w:name w:val="Знак Знак Знак 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fe">
    <w:name w:val="Table Grid"/>
    <w:basedOn w:val="a2"/>
    <w:rsid w:val="00CE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аголовок 61"/>
    <w:basedOn w:val="12"/>
    <w:next w:val="12"/>
    <w:rsid w:val="00CE264A"/>
    <w:pPr>
      <w:keepNext/>
      <w:jc w:val="both"/>
    </w:pPr>
    <w:rPr>
      <w:b/>
      <w:snapToGrid/>
      <w:sz w:val="24"/>
      <w:lang w:val="uk-UA"/>
    </w:rPr>
  </w:style>
  <w:style w:type="paragraph" w:customStyle="1" w:styleId="19">
    <w:name w:val="Звичайний1"/>
    <w:rsid w:val="00CE26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1a">
    <w:name w:val="Назва1"/>
    <w:basedOn w:val="19"/>
    <w:rsid w:val="00CE264A"/>
    <w:pPr>
      <w:jc w:val="center"/>
    </w:pPr>
    <w:rPr>
      <w:b/>
      <w:snapToGrid/>
      <w:sz w:val="28"/>
      <w:u w:val="single"/>
      <w:lang w:val="uk-UA"/>
    </w:rPr>
  </w:style>
  <w:style w:type="paragraph" w:customStyle="1" w:styleId="111">
    <w:name w:val="Заголовок 11"/>
    <w:basedOn w:val="19"/>
    <w:next w:val="19"/>
    <w:rsid w:val="00CE264A"/>
    <w:pPr>
      <w:keepNext/>
    </w:pPr>
    <w:rPr>
      <w:b/>
      <w:snapToGrid/>
      <w:color w:val="000000"/>
      <w:sz w:val="23"/>
      <w:lang w:val="uk-UA"/>
    </w:rPr>
  </w:style>
  <w:style w:type="paragraph" w:customStyle="1" w:styleId="211">
    <w:name w:val="Основний текст 21"/>
    <w:basedOn w:val="19"/>
    <w:rsid w:val="00CE264A"/>
    <w:pPr>
      <w:ind w:firstLine="709"/>
      <w:jc w:val="both"/>
    </w:pPr>
    <w:rPr>
      <w:snapToGrid/>
      <w:sz w:val="26"/>
      <w:lang w:val="uk-UA"/>
    </w:rPr>
  </w:style>
  <w:style w:type="paragraph" w:customStyle="1" w:styleId="afff0">
    <w:name w:val="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1b">
    <w:name w:val="Знак1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f2">
    <w:name w:val="Знак Знак Знак Знак 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f3">
    <w:name w:val="Знак Знак Знак"/>
    <w:basedOn w:val="a0"/>
    <w:rsid w:val="00CE264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4">
    <w:name w:val="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Знак Знак Знак Знак Знак Знак Знак Знак Знак Знак"/>
    <w:basedOn w:val="a0"/>
    <w:rsid w:val="00CE26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6">
    <w:name w:val="List Paragraph"/>
    <w:basedOn w:val="a0"/>
    <w:uiPriority w:val="34"/>
    <w:qFormat/>
    <w:rsid w:val="00CE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numbering" w:customStyle="1" w:styleId="29">
    <w:name w:val="Немає списку2"/>
    <w:next w:val="a3"/>
    <w:semiHidden/>
    <w:rsid w:val="00222500"/>
  </w:style>
  <w:style w:type="paragraph" w:customStyle="1" w:styleId="Normal0">
    <w:name w:val="Normal"/>
    <w:rsid w:val="0022250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itle">
    <w:name w:val="Title"/>
    <w:basedOn w:val="Normal0"/>
    <w:rsid w:val="00222500"/>
    <w:pPr>
      <w:jc w:val="center"/>
    </w:pPr>
    <w:rPr>
      <w:b/>
      <w:snapToGrid/>
      <w:sz w:val="28"/>
      <w:u w:val="single"/>
      <w:lang w:val="uk-UA"/>
    </w:rPr>
  </w:style>
  <w:style w:type="paragraph" w:customStyle="1" w:styleId="heading1">
    <w:name w:val="heading 1"/>
    <w:basedOn w:val="Normal0"/>
    <w:next w:val="Normal0"/>
    <w:rsid w:val="00222500"/>
    <w:pPr>
      <w:keepNext/>
    </w:pPr>
    <w:rPr>
      <w:b/>
      <w:snapToGrid/>
      <w:color w:val="000000"/>
      <w:sz w:val="23"/>
      <w:lang w:val="uk-UA"/>
    </w:rPr>
  </w:style>
  <w:style w:type="paragraph" w:customStyle="1" w:styleId="afff7">
    <w:name w:val=" Знак"/>
    <w:basedOn w:val="a0"/>
    <w:rsid w:val="0022250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2">
    <w:name w:val="Body Text 2"/>
    <w:basedOn w:val="Normal0"/>
    <w:rsid w:val="00222500"/>
    <w:pPr>
      <w:ind w:firstLine="709"/>
      <w:jc w:val="both"/>
    </w:pPr>
    <w:rPr>
      <w:snapToGrid/>
      <w:sz w:val="26"/>
      <w:lang w:val="uk-UA"/>
    </w:rPr>
  </w:style>
  <w:style w:type="paragraph" w:customStyle="1" w:styleId="afff8">
    <w:name w:val=" Знак Знак Знак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 Знак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1c">
    <w:name w:val=" Знак1"/>
    <w:basedOn w:val="a0"/>
    <w:rsid w:val="0022250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fa">
    <w:name w:val=" Знак Знак Знак Знак Знак Знак Знак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fb">
    <w:name w:val=" Знак Знак Знак Знак Знак Знак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ru-RU"/>
    </w:rPr>
  </w:style>
  <w:style w:type="paragraph" w:customStyle="1" w:styleId="afffc">
    <w:name w:val=" Знак Знак Знак"/>
    <w:basedOn w:val="a0"/>
    <w:rsid w:val="0022250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d">
    <w:name w:val="Сітка таблиці1"/>
    <w:basedOn w:val="a2"/>
    <w:next w:val="affe"/>
    <w:rsid w:val="0022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 Знак Знак Знак Знак Знак Знак Знак Знак Знак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6">
    <w:name w:val="heading 6"/>
    <w:basedOn w:val="Normal0"/>
    <w:next w:val="Normal0"/>
    <w:rsid w:val="00222500"/>
    <w:pPr>
      <w:keepNext/>
      <w:jc w:val="both"/>
    </w:pPr>
    <w:rPr>
      <w:b/>
      <w:snapToGrid/>
      <w:sz w:val="24"/>
      <w:lang w:val="uk-UA"/>
    </w:rPr>
  </w:style>
  <w:style w:type="paragraph" w:customStyle="1" w:styleId="afffe">
    <w:name w:val=" Знак Знак Знак Знак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2">
    <w:name w:val="Немає списку11"/>
    <w:next w:val="a3"/>
    <w:semiHidden/>
    <w:rsid w:val="00222500"/>
  </w:style>
  <w:style w:type="paragraph" w:customStyle="1" w:styleId="affff">
    <w:name w:val="Табл назва"/>
    <w:basedOn w:val="a0"/>
    <w:rsid w:val="00222500"/>
    <w:pPr>
      <w:tabs>
        <w:tab w:val="right" w:leader="dot" w:pos="6350"/>
      </w:tabs>
      <w:autoSpaceDE w:val="0"/>
      <w:autoSpaceDN w:val="0"/>
      <w:spacing w:before="80" w:after="0" w:line="240" w:lineRule="auto"/>
      <w:ind w:left="510" w:right="284" w:hanging="51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ffff0">
    <w:name w:val="Табл назва_англ"/>
    <w:basedOn w:val="affff"/>
    <w:rsid w:val="00222500"/>
    <w:pPr>
      <w:spacing w:before="20"/>
      <w:ind w:firstLine="0"/>
    </w:pPr>
    <w:rPr>
      <w:i/>
      <w:sz w:val="18"/>
      <w:lang w:val="uk-UA"/>
    </w:rPr>
  </w:style>
  <w:style w:type="paragraph" w:customStyle="1" w:styleId="affff1">
    <w:name w:val="Табл. продовження"/>
    <w:basedOn w:val="a0"/>
    <w:rsid w:val="00222500"/>
    <w:pPr>
      <w:spacing w:after="4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fff2">
    <w:name w:val="Табл голова"/>
    <w:basedOn w:val="a0"/>
    <w:rsid w:val="00222500"/>
    <w:pPr>
      <w:tabs>
        <w:tab w:val="right" w:leader="dot" w:pos="6350"/>
      </w:tabs>
      <w:autoSpaceDE w:val="0"/>
      <w:autoSpaceDN w:val="0"/>
      <w:spacing w:before="40" w:after="40" w:line="160" w:lineRule="atLeast"/>
      <w:jc w:val="center"/>
    </w:pPr>
    <w:rPr>
      <w:rFonts w:ascii="Times New Roman" w:eastAsia="Times New Roman" w:hAnsi="Times New Roman" w:cs="Times New Roman"/>
      <w:sz w:val="14"/>
      <w:szCs w:val="20"/>
      <w:lang w:val="ru-RU" w:eastAsia="ru-RU"/>
    </w:rPr>
  </w:style>
  <w:style w:type="paragraph" w:customStyle="1" w:styleId="affff3">
    <w:name w:val="Табл текст"/>
    <w:basedOn w:val="a0"/>
    <w:rsid w:val="00222500"/>
    <w:pPr>
      <w:tabs>
        <w:tab w:val="left" w:pos="171"/>
      </w:tabs>
      <w:spacing w:after="0" w:line="20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styleId="affff4">
    <w:name w:val="annotation reference"/>
    <w:rsid w:val="00222500"/>
    <w:rPr>
      <w:sz w:val="16"/>
      <w:szCs w:val="16"/>
    </w:rPr>
  </w:style>
  <w:style w:type="paragraph" w:styleId="affff5">
    <w:name w:val="annotation text"/>
    <w:basedOn w:val="a0"/>
    <w:link w:val="affff6"/>
    <w:rsid w:val="00222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f6">
    <w:name w:val="Текст примітки Знак"/>
    <w:basedOn w:val="a1"/>
    <w:link w:val="affff5"/>
    <w:rsid w:val="002225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f7">
    <w:name w:val="annotation subject"/>
    <w:basedOn w:val="affff5"/>
    <w:next w:val="affff5"/>
    <w:link w:val="affff8"/>
    <w:rsid w:val="00222500"/>
    <w:rPr>
      <w:b/>
      <w:bCs/>
    </w:rPr>
  </w:style>
  <w:style w:type="character" w:customStyle="1" w:styleId="affff8">
    <w:name w:val="Тема примітки Знак"/>
    <w:basedOn w:val="affff6"/>
    <w:link w:val="affff7"/>
    <w:rsid w:val="0022250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fff9">
    <w:name w:val=" Знак Знак Знак Знак Знак Знак"/>
    <w:basedOn w:val="a0"/>
    <w:rsid w:val="002225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22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rsid w:val="00222500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212">
    <w:name w:val="Немає списку21"/>
    <w:next w:val="a3"/>
    <w:uiPriority w:val="99"/>
    <w:semiHidden/>
    <w:unhideWhenUsed/>
    <w:rsid w:val="00222500"/>
  </w:style>
  <w:style w:type="numbering" w:customStyle="1" w:styleId="1110">
    <w:name w:val="Немає списку111"/>
    <w:next w:val="a3"/>
    <w:semiHidden/>
    <w:rsid w:val="0022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od.ukrstat.gov.ua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esstat@odessa.ukrtel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12305</Words>
  <Characters>7015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K.Kryzhanovskaya</dc:creator>
  <cp:keywords/>
  <dc:description/>
  <cp:lastModifiedBy>K.Kryzhanovskaya</cp:lastModifiedBy>
  <cp:revision>3</cp:revision>
  <dcterms:created xsi:type="dcterms:W3CDTF">2017-02-17T07:59:00Z</dcterms:created>
  <dcterms:modified xsi:type="dcterms:W3CDTF">2017-02-17T08:01:00Z</dcterms:modified>
</cp:coreProperties>
</file>